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63340" w14:textId="3C6B4842" w:rsidR="00735510" w:rsidRPr="00011438" w:rsidRDefault="00735510" w:rsidP="00011438">
      <w:pPr>
        <w:spacing w:line="360" w:lineRule="auto"/>
        <w:rPr>
          <w:rFonts w:ascii="Arial" w:hAnsi="Arial"/>
          <w:b/>
          <w:sz w:val="22"/>
          <w:szCs w:val="22"/>
        </w:rPr>
      </w:pPr>
      <w:r w:rsidRPr="00011438">
        <w:rPr>
          <w:rFonts w:ascii="Arial" w:hAnsi="Arial"/>
          <w:b/>
          <w:sz w:val="22"/>
          <w:szCs w:val="22"/>
        </w:rPr>
        <w:t>UNIVERSIDAD DE COSTA RICA</w:t>
      </w:r>
    </w:p>
    <w:p w14:paraId="6FA8DE76" w14:textId="21833D00" w:rsidR="00735510" w:rsidRPr="00011438" w:rsidRDefault="00735510" w:rsidP="00011438">
      <w:pPr>
        <w:spacing w:line="360" w:lineRule="auto"/>
        <w:rPr>
          <w:rFonts w:ascii="Arial" w:hAnsi="Arial"/>
          <w:b/>
          <w:sz w:val="22"/>
          <w:szCs w:val="22"/>
        </w:rPr>
      </w:pPr>
      <w:r w:rsidRPr="00011438">
        <w:rPr>
          <w:rFonts w:ascii="Arial" w:hAnsi="Arial"/>
          <w:b/>
          <w:sz w:val="22"/>
          <w:szCs w:val="22"/>
        </w:rPr>
        <w:t>VICERRECTORÍA DE INVESTIGACIÓN</w:t>
      </w:r>
    </w:p>
    <w:p w14:paraId="03AD1174" w14:textId="698966B2" w:rsidR="00735510" w:rsidRDefault="00735510" w:rsidP="00011438">
      <w:pPr>
        <w:spacing w:line="360" w:lineRule="auto"/>
        <w:rPr>
          <w:rFonts w:ascii="Arial" w:hAnsi="Arial"/>
          <w:b/>
          <w:sz w:val="22"/>
          <w:szCs w:val="22"/>
        </w:rPr>
      </w:pPr>
      <w:r w:rsidRPr="00011438">
        <w:rPr>
          <w:rFonts w:ascii="Arial" w:hAnsi="Arial"/>
          <w:b/>
          <w:sz w:val="22"/>
          <w:szCs w:val="22"/>
        </w:rPr>
        <w:t>Dirección de Gestión de la Investigación</w:t>
      </w:r>
      <w:bookmarkStart w:id="0" w:name="_GoBack"/>
      <w:bookmarkEnd w:id="0"/>
    </w:p>
    <w:p w14:paraId="7B2A7240" w14:textId="185CB77B" w:rsidR="00011438" w:rsidRDefault="00011438" w:rsidP="00011438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Unidad de Gestión de Calidad</w:t>
      </w:r>
    </w:p>
    <w:p w14:paraId="53AC699E" w14:textId="778A3F34" w:rsidR="00011438" w:rsidRPr="00011438" w:rsidRDefault="00011438" w:rsidP="00011438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Unidad de Gestión de Proyectos</w:t>
      </w:r>
    </w:p>
    <w:p w14:paraId="3AABBD49" w14:textId="3E132496" w:rsidR="00735510" w:rsidRPr="00011438" w:rsidRDefault="00735510" w:rsidP="00011438">
      <w:pPr>
        <w:spacing w:line="360" w:lineRule="auto"/>
        <w:rPr>
          <w:rFonts w:ascii="Arial" w:hAnsi="Arial"/>
          <w:b/>
          <w:sz w:val="22"/>
          <w:szCs w:val="22"/>
        </w:rPr>
      </w:pPr>
      <w:r w:rsidRPr="00011438">
        <w:rPr>
          <w:rFonts w:ascii="Arial" w:hAnsi="Arial"/>
          <w:b/>
          <w:sz w:val="22"/>
          <w:szCs w:val="22"/>
        </w:rPr>
        <w:t>Tel.: 2511-4201</w:t>
      </w:r>
    </w:p>
    <w:p w14:paraId="573597F3" w14:textId="77777777" w:rsidR="00735510" w:rsidRDefault="00735510" w:rsidP="00735510">
      <w:pPr>
        <w:rPr>
          <w:rFonts w:ascii="Arial" w:hAnsi="Arial"/>
          <w:b/>
        </w:rPr>
      </w:pPr>
    </w:p>
    <w:p w14:paraId="7F6F6A20" w14:textId="77777777" w:rsidR="00735510" w:rsidRDefault="00735510" w:rsidP="00735510">
      <w:pPr>
        <w:rPr>
          <w:rFonts w:ascii="Arial" w:hAnsi="Arial"/>
          <w:b/>
        </w:rPr>
      </w:pPr>
    </w:p>
    <w:p w14:paraId="70475372" w14:textId="77777777" w:rsidR="00735510" w:rsidRDefault="00735510" w:rsidP="00735510">
      <w:pPr>
        <w:rPr>
          <w:rFonts w:ascii="Arial" w:hAnsi="Arial"/>
          <w:b/>
        </w:rPr>
      </w:pPr>
    </w:p>
    <w:p w14:paraId="43D7BCFE" w14:textId="74056984" w:rsidR="003C734C" w:rsidRPr="00011438" w:rsidRDefault="00221041" w:rsidP="00D94893">
      <w:pPr>
        <w:jc w:val="center"/>
        <w:rPr>
          <w:rFonts w:ascii="Arial" w:hAnsi="Arial"/>
          <w:b/>
          <w:sz w:val="28"/>
          <w:szCs w:val="28"/>
        </w:rPr>
      </w:pPr>
      <w:r w:rsidRPr="00011438">
        <w:rPr>
          <w:rFonts w:ascii="Arial" w:hAnsi="Arial"/>
          <w:b/>
          <w:sz w:val="28"/>
          <w:szCs w:val="28"/>
        </w:rPr>
        <w:t>Lineamientos</w:t>
      </w:r>
      <w:r w:rsidR="00A52C78" w:rsidRPr="00011438">
        <w:rPr>
          <w:rFonts w:ascii="Arial" w:hAnsi="Arial"/>
          <w:b/>
          <w:sz w:val="28"/>
          <w:szCs w:val="28"/>
        </w:rPr>
        <w:t xml:space="preserve"> para la evaluación de </w:t>
      </w:r>
      <w:r w:rsidR="00894DEB" w:rsidRPr="00011438">
        <w:rPr>
          <w:rFonts w:ascii="Arial" w:hAnsi="Arial"/>
          <w:b/>
          <w:sz w:val="28"/>
          <w:szCs w:val="28"/>
        </w:rPr>
        <w:t xml:space="preserve">nuevas </w:t>
      </w:r>
      <w:r w:rsidR="00011438">
        <w:rPr>
          <w:rFonts w:ascii="Arial" w:hAnsi="Arial"/>
          <w:b/>
          <w:sz w:val="28"/>
          <w:szCs w:val="28"/>
        </w:rPr>
        <w:t>propuestas de investigación y</w:t>
      </w:r>
      <w:r w:rsidR="00C81965" w:rsidRPr="00011438">
        <w:rPr>
          <w:rFonts w:ascii="Arial" w:hAnsi="Arial"/>
          <w:b/>
          <w:sz w:val="28"/>
          <w:szCs w:val="28"/>
        </w:rPr>
        <w:t xml:space="preserve"> la </w:t>
      </w:r>
      <w:r w:rsidR="00A52C78" w:rsidRPr="00011438">
        <w:rPr>
          <w:rFonts w:ascii="Arial" w:hAnsi="Arial"/>
          <w:b/>
          <w:sz w:val="28"/>
          <w:szCs w:val="28"/>
        </w:rPr>
        <w:t>asignación de recursos</w:t>
      </w:r>
      <w:r w:rsidR="00894DEB" w:rsidRPr="00011438">
        <w:rPr>
          <w:rFonts w:ascii="Arial" w:hAnsi="Arial"/>
          <w:b/>
          <w:sz w:val="28"/>
          <w:szCs w:val="28"/>
        </w:rPr>
        <w:t xml:space="preserve"> presupuestarios</w:t>
      </w:r>
    </w:p>
    <w:p w14:paraId="467A465F" w14:textId="77777777" w:rsidR="00A52C78" w:rsidRDefault="00A52C78" w:rsidP="00D94893">
      <w:pPr>
        <w:jc w:val="both"/>
        <w:rPr>
          <w:rFonts w:ascii="Arial" w:hAnsi="Arial"/>
        </w:rPr>
      </w:pPr>
    </w:p>
    <w:p w14:paraId="1751C573" w14:textId="77777777" w:rsidR="008C7E0D" w:rsidRDefault="008C7E0D" w:rsidP="00D94893">
      <w:pPr>
        <w:jc w:val="both"/>
        <w:rPr>
          <w:rFonts w:ascii="Arial" w:hAnsi="Arial"/>
          <w:i/>
        </w:rPr>
      </w:pPr>
    </w:p>
    <w:p w14:paraId="3B8512AE" w14:textId="77777777" w:rsidR="00011438" w:rsidRDefault="00011438" w:rsidP="00D94893">
      <w:pPr>
        <w:jc w:val="both"/>
        <w:rPr>
          <w:rFonts w:ascii="Arial" w:hAnsi="Arial"/>
          <w:i/>
        </w:rPr>
      </w:pPr>
    </w:p>
    <w:p w14:paraId="0EADE13F" w14:textId="77777777" w:rsidR="00011438" w:rsidRDefault="00011438" w:rsidP="00D94893">
      <w:pPr>
        <w:jc w:val="both"/>
        <w:rPr>
          <w:rFonts w:ascii="Arial" w:hAnsi="Arial"/>
          <w:i/>
        </w:rPr>
      </w:pPr>
    </w:p>
    <w:p w14:paraId="045FE131" w14:textId="0C3A24A8" w:rsidR="00D94893" w:rsidRPr="00D94893" w:rsidRDefault="00D94893" w:rsidP="00D94893">
      <w:pPr>
        <w:jc w:val="both"/>
        <w:rPr>
          <w:rFonts w:ascii="Arial" w:hAnsi="Arial"/>
          <w:i/>
        </w:rPr>
      </w:pPr>
      <w:r w:rsidRPr="00D94893">
        <w:rPr>
          <w:rFonts w:ascii="Arial" w:hAnsi="Arial"/>
          <w:i/>
        </w:rPr>
        <w:t xml:space="preserve">Rutas para la presentación de </w:t>
      </w:r>
      <w:r w:rsidR="00894DEB">
        <w:rPr>
          <w:rFonts w:ascii="Arial" w:hAnsi="Arial"/>
          <w:i/>
        </w:rPr>
        <w:t xml:space="preserve">nuevas </w:t>
      </w:r>
      <w:r w:rsidRPr="00D94893">
        <w:rPr>
          <w:rFonts w:ascii="Arial" w:hAnsi="Arial"/>
          <w:i/>
        </w:rPr>
        <w:t>propuestas</w:t>
      </w:r>
      <w:r>
        <w:rPr>
          <w:rFonts w:ascii="Arial" w:hAnsi="Arial"/>
          <w:i/>
        </w:rPr>
        <w:t>:</w:t>
      </w:r>
    </w:p>
    <w:p w14:paraId="297D1A78" w14:textId="77777777" w:rsidR="00D94893" w:rsidRDefault="00D94893" w:rsidP="00D94893">
      <w:pPr>
        <w:jc w:val="both"/>
        <w:rPr>
          <w:rFonts w:ascii="Arial" w:hAnsi="Arial"/>
        </w:rPr>
      </w:pPr>
    </w:p>
    <w:p w14:paraId="6DFAC8FF" w14:textId="79127B45" w:rsidR="004B1A4B" w:rsidRDefault="00D94893" w:rsidP="00D948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la Vicerrectoría de Investigación de la </w:t>
      </w:r>
      <w:r w:rsidR="004B1A4B">
        <w:rPr>
          <w:rFonts w:ascii="Arial" w:hAnsi="Arial"/>
        </w:rPr>
        <w:t xml:space="preserve">Universidad de Costa Rica se </w:t>
      </w:r>
      <w:r>
        <w:rPr>
          <w:rFonts w:ascii="Arial" w:hAnsi="Arial"/>
        </w:rPr>
        <w:t xml:space="preserve">le </w:t>
      </w:r>
      <w:r w:rsidR="004B1A4B">
        <w:rPr>
          <w:rFonts w:ascii="Arial" w:hAnsi="Arial"/>
        </w:rPr>
        <w:t xml:space="preserve">pueden presentar </w:t>
      </w:r>
      <w:r w:rsidR="00894DEB">
        <w:rPr>
          <w:rFonts w:ascii="Arial" w:hAnsi="Arial"/>
        </w:rPr>
        <w:t xml:space="preserve">nuevas </w:t>
      </w:r>
      <w:r w:rsidR="004B1A4B">
        <w:rPr>
          <w:rFonts w:ascii="Arial" w:hAnsi="Arial"/>
        </w:rPr>
        <w:t>propuestas de investigación mediante dos vías, por medio de las comisiones de investigación en las unidades académicas de docencia</w:t>
      </w:r>
      <w:r w:rsidR="007954CD">
        <w:rPr>
          <w:rFonts w:ascii="Arial" w:hAnsi="Arial"/>
        </w:rPr>
        <w:t xml:space="preserve"> (Escuelas), Facultades no dividas en escuelas</w:t>
      </w:r>
      <w:r w:rsidR="004B1A4B">
        <w:rPr>
          <w:rFonts w:ascii="Arial" w:hAnsi="Arial"/>
        </w:rPr>
        <w:t xml:space="preserve"> y sedes regionales; o bien, mediante los consejos científicos en los centros, institutos y unidades académicas de investigación.</w:t>
      </w:r>
      <w:r>
        <w:rPr>
          <w:rFonts w:ascii="Arial" w:hAnsi="Arial"/>
        </w:rPr>
        <w:t xml:space="preserve"> A las comisiones, los consejos y las direcciones respectivas</w:t>
      </w:r>
      <w:r w:rsidR="000A0ED8">
        <w:rPr>
          <w:rFonts w:ascii="Arial" w:hAnsi="Arial"/>
        </w:rPr>
        <w:t>,</w:t>
      </w:r>
      <w:r>
        <w:rPr>
          <w:rFonts w:ascii="Arial" w:hAnsi="Arial"/>
        </w:rPr>
        <w:t xml:space="preserve"> según sea el caso</w:t>
      </w:r>
      <w:r w:rsidR="000A0ED8">
        <w:rPr>
          <w:rFonts w:ascii="Arial" w:hAnsi="Arial"/>
        </w:rPr>
        <w:t>,</w:t>
      </w:r>
      <w:r>
        <w:rPr>
          <w:rFonts w:ascii="Arial" w:hAnsi="Arial"/>
        </w:rPr>
        <w:t xml:space="preserve"> les corresponde </w:t>
      </w:r>
      <w:r w:rsidR="00894DEB">
        <w:rPr>
          <w:rFonts w:ascii="Arial" w:hAnsi="Arial"/>
        </w:rPr>
        <w:t xml:space="preserve">evaluar, </w:t>
      </w:r>
      <w:r>
        <w:rPr>
          <w:rFonts w:ascii="Arial" w:hAnsi="Arial"/>
        </w:rPr>
        <w:t>avalar y autorizar las propuestas</w:t>
      </w:r>
      <w:r w:rsidR="007954CD">
        <w:rPr>
          <w:rFonts w:ascii="Arial" w:hAnsi="Arial"/>
        </w:rPr>
        <w:t xml:space="preserve">, presupuestos </w:t>
      </w:r>
      <w:r>
        <w:rPr>
          <w:rFonts w:ascii="Arial" w:hAnsi="Arial"/>
        </w:rPr>
        <w:t>y las cargas académicas correspondientes</w:t>
      </w:r>
      <w:r w:rsidR="00894DEB">
        <w:rPr>
          <w:rFonts w:ascii="Arial" w:hAnsi="Arial"/>
        </w:rPr>
        <w:t xml:space="preserve"> y enviarlas a la Vicerrectoría para su respectivo trámite e inscripción</w:t>
      </w:r>
      <w:r>
        <w:rPr>
          <w:rFonts w:ascii="Arial" w:hAnsi="Arial"/>
        </w:rPr>
        <w:t xml:space="preserve">. A la Vicerrectoría </w:t>
      </w:r>
      <w:r w:rsidR="007954CD">
        <w:rPr>
          <w:rFonts w:ascii="Arial" w:hAnsi="Arial"/>
        </w:rPr>
        <w:t xml:space="preserve">de Investigación </w:t>
      </w:r>
      <w:r>
        <w:rPr>
          <w:rFonts w:ascii="Arial" w:hAnsi="Arial"/>
        </w:rPr>
        <w:t xml:space="preserve">le corresponde </w:t>
      </w:r>
      <w:r w:rsidR="00894DEB">
        <w:rPr>
          <w:rFonts w:ascii="Arial" w:hAnsi="Arial"/>
        </w:rPr>
        <w:t xml:space="preserve">valorar las propuestas para asignación de recursos y </w:t>
      </w:r>
      <w:r>
        <w:rPr>
          <w:rFonts w:ascii="Arial" w:hAnsi="Arial"/>
        </w:rPr>
        <w:t>aprobar la ejecución definitiva de una propuesta</w:t>
      </w:r>
      <w:r w:rsidR="007954CD">
        <w:rPr>
          <w:rFonts w:ascii="Arial" w:hAnsi="Arial"/>
        </w:rPr>
        <w:t xml:space="preserve"> y la ejecución presupuestaria que le acompaña</w:t>
      </w:r>
      <w:r>
        <w:rPr>
          <w:rFonts w:ascii="Arial" w:hAnsi="Arial"/>
        </w:rPr>
        <w:t>.</w:t>
      </w:r>
    </w:p>
    <w:p w14:paraId="4B07D622" w14:textId="77777777" w:rsidR="004B1A4B" w:rsidRDefault="004B1A4B" w:rsidP="00D94893">
      <w:pPr>
        <w:jc w:val="both"/>
        <w:rPr>
          <w:rFonts w:ascii="Arial" w:hAnsi="Arial"/>
        </w:rPr>
      </w:pPr>
    </w:p>
    <w:p w14:paraId="371078C3" w14:textId="77777777" w:rsidR="008C7E0D" w:rsidRDefault="008C7E0D" w:rsidP="00D94893">
      <w:pPr>
        <w:jc w:val="both"/>
        <w:rPr>
          <w:rFonts w:ascii="Arial" w:hAnsi="Arial"/>
        </w:rPr>
      </w:pPr>
    </w:p>
    <w:p w14:paraId="355BB104" w14:textId="027BF404" w:rsidR="00D94893" w:rsidRPr="00D94893" w:rsidRDefault="00D94893" w:rsidP="00D94893">
      <w:pPr>
        <w:jc w:val="both"/>
        <w:rPr>
          <w:rFonts w:ascii="Arial" w:hAnsi="Arial"/>
          <w:i/>
        </w:rPr>
      </w:pPr>
      <w:r w:rsidRPr="00D94893">
        <w:rPr>
          <w:rFonts w:ascii="Arial" w:hAnsi="Arial"/>
          <w:i/>
        </w:rPr>
        <w:t xml:space="preserve">Tipos de </w:t>
      </w:r>
      <w:r>
        <w:rPr>
          <w:rFonts w:ascii="Arial" w:hAnsi="Arial"/>
          <w:i/>
        </w:rPr>
        <w:t>propuestas de investigación</w:t>
      </w:r>
      <w:r w:rsidRPr="00D94893">
        <w:rPr>
          <w:rFonts w:ascii="Arial" w:hAnsi="Arial"/>
          <w:i/>
        </w:rPr>
        <w:t>:</w:t>
      </w:r>
    </w:p>
    <w:p w14:paraId="0C9E9954" w14:textId="77777777" w:rsidR="00D94893" w:rsidRDefault="00D94893" w:rsidP="00D94893">
      <w:pPr>
        <w:jc w:val="both"/>
        <w:rPr>
          <w:rFonts w:ascii="Arial" w:hAnsi="Arial"/>
        </w:rPr>
      </w:pPr>
    </w:p>
    <w:p w14:paraId="689AAB99" w14:textId="5B98E70B" w:rsidR="00BF4EC7" w:rsidRDefault="00BF4EC7" w:rsidP="00D94893">
      <w:pPr>
        <w:jc w:val="both"/>
        <w:rPr>
          <w:rFonts w:ascii="Arial" w:hAnsi="Arial"/>
        </w:rPr>
      </w:pPr>
      <w:r>
        <w:rPr>
          <w:rFonts w:ascii="Arial" w:hAnsi="Arial"/>
        </w:rPr>
        <w:t>Las u</w:t>
      </w:r>
      <w:r w:rsidR="00735510">
        <w:rPr>
          <w:rFonts w:ascii="Arial" w:hAnsi="Arial"/>
        </w:rPr>
        <w:t>nidades académicas de docencia,</w:t>
      </w:r>
      <w:r>
        <w:rPr>
          <w:rFonts w:ascii="Arial" w:hAnsi="Arial"/>
        </w:rPr>
        <w:t xml:space="preserve"> las de investigación y los grupos de investigación que la conforman pueden estar organizadas en áreas, secciones, programas y/o laboratorios.</w:t>
      </w:r>
      <w:r w:rsidR="00C81965">
        <w:rPr>
          <w:rFonts w:ascii="Arial" w:hAnsi="Arial"/>
        </w:rPr>
        <w:t xml:space="preserve"> </w:t>
      </w:r>
      <w:r>
        <w:rPr>
          <w:rFonts w:ascii="Arial" w:hAnsi="Arial"/>
        </w:rPr>
        <w:t xml:space="preserve">El sistema de </w:t>
      </w:r>
      <w:r w:rsidR="00DE5216">
        <w:rPr>
          <w:rFonts w:ascii="Arial" w:hAnsi="Arial"/>
        </w:rPr>
        <w:t xml:space="preserve">formulación, </w:t>
      </w:r>
      <w:r>
        <w:rPr>
          <w:rFonts w:ascii="Arial" w:hAnsi="Arial"/>
        </w:rPr>
        <w:t>registro y gestión de la Vicerrectoría de Investigación tipifica l</w:t>
      </w:r>
      <w:r w:rsidR="004B1A4B">
        <w:rPr>
          <w:rFonts w:ascii="Arial" w:hAnsi="Arial"/>
        </w:rPr>
        <w:t>as propuestas de investigación</w:t>
      </w:r>
      <w:r>
        <w:rPr>
          <w:rFonts w:ascii="Arial" w:hAnsi="Arial"/>
        </w:rPr>
        <w:t xml:space="preserve"> </w:t>
      </w:r>
      <w:r w:rsidR="004B1A4B">
        <w:rPr>
          <w:rFonts w:ascii="Arial" w:hAnsi="Arial"/>
        </w:rPr>
        <w:t xml:space="preserve">en términos de la naturaleza de sus objetivos </w:t>
      </w:r>
      <w:r w:rsidR="00735510">
        <w:rPr>
          <w:rFonts w:ascii="Arial" w:hAnsi="Arial"/>
        </w:rPr>
        <w:t xml:space="preserve">y sus alcances teóricos, metodológicos y práctico-funcionales </w:t>
      </w:r>
      <w:r w:rsidR="004B1A4B">
        <w:rPr>
          <w:rFonts w:ascii="Arial" w:hAnsi="Arial"/>
        </w:rPr>
        <w:t>en</w:t>
      </w:r>
      <w:r>
        <w:rPr>
          <w:rFonts w:ascii="Arial" w:hAnsi="Arial"/>
        </w:rPr>
        <w:t xml:space="preserve"> programas de investigación,</w:t>
      </w:r>
      <w:r w:rsidR="004B1A4B">
        <w:rPr>
          <w:rFonts w:ascii="Arial" w:hAnsi="Arial"/>
        </w:rPr>
        <w:t xml:space="preserve"> proyectos de investigación y actividades de apoyo a la investigación.</w:t>
      </w:r>
    </w:p>
    <w:p w14:paraId="32DBCF47" w14:textId="77777777" w:rsidR="00BF4EC7" w:rsidRDefault="00BF4EC7" w:rsidP="00D94893">
      <w:pPr>
        <w:jc w:val="both"/>
        <w:rPr>
          <w:rFonts w:ascii="Arial" w:hAnsi="Arial"/>
        </w:rPr>
      </w:pPr>
    </w:p>
    <w:p w14:paraId="35ABB5E1" w14:textId="25F62B88" w:rsidR="00BF4EC7" w:rsidRDefault="00BF4EC7" w:rsidP="00D94893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Un </w:t>
      </w:r>
      <w:r w:rsidRPr="008C7E0D">
        <w:rPr>
          <w:rFonts w:ascii="Arial" w:hAnsi="Arial"/>
          <w:b/>
        </w:rPr>
        <w:t>programa de investigación</w:t>
      </w:r>
      <w:r>
        <w:rPr>
          <w:rFonts w:ascii="Arial" w:hAnsi="Arial"/>
        </w:rPr>
        <w:t xml:space="preserve"> corresponde necesariamente con un grupo de trabajo o colectivo que ejecuta en forma simultánea </w:t>
      </w:r>
      <w:r w:rsidR="00735510">
        <w:rPr>
          <w:rFonts w:ascii="Arial" w:hAnsi="Arial"/>
        </w:rPr>
        <w:t xml:space="preserve">y coordinada </w:t>
      </w:r>
      <w:r>
        <w:rPr>
          <w:rFonts w:ascii="Arial" w:hAnsi="Arial"/>
        </w:rPr>
        <w:t>más de un proyecto de investigación en torno a un sistema problemático o temático integrado.</w:t>
      </w:r>
      <w:r w:rsidR="00825674">
        <w:rPr>
          <w:rFonts w:ascii="Arial" w:hAnsi="Arial"/>
        </w:rPr>
        <w:t xml:space="preserve"> T</w:t>
      </w:r>
      <w:r w:rsidR="00735510">
        <w:rPr>
          <w:rFonts w:ascii="Arial" w:hAnsi="Arial"/>
        </w:rPr>
        <w:t>iene un(a) coordinador(a), quién debe pertenecer a la unidad en donde se inscribe</w:t>
      </w:r>
      <w:r w:rsidR="00825674">
        <w:rPr>
          <w:rFonts w:ascii="Arial" w:hAnsi="Arial"/>
        </w:rPr>
        <w:t>, estar en Régimen Académico en condición mínima de Profesor(a) Asociado(a) con experiencia previa en investigación y gestión de proyectos</w:t>
      </w:r>
      <w:r w:rsidR="00735510">
        <w:rPr>
          <w:rFonts w:ascii="Arial" w:hAnsi="Arial"/>
        </w:rPr>
        <w:t xml:space="preserve">. </w:t>
      </w:r>
      <w:r w:rsidR="00C125B7">
        <w:rPr>
          <w:rFonts w:ascii="Arial" w:hAnsi="Arial"/>
        </w:rPr>
        <w:t xml:space="preserve">Debe fomentar sistemáticamente el trabajo inter-, trans- y/o multidisciplinario potenciando la integración de unidades académicas y la sinergia de la agregación del capital humano. </w:t>
      </w:r>
      <w:r w:rsidR="00B96824">
        <w:rPr>
          <w:rFonts w:ascii="Arial" w:hAnsi="Arial"/>
        </w:rPr>
        <w:t>Todo programa nuevo debe</w:t>
      </w:r>
      <w:r w:rsidR="00735510">
        <w:rPr>
          <w:rFonts w:ascii="Arial" w:hAnsi="Arial"/>
        </w:rPr>
        <w:t xml:space="preserve"> ser evaluado para su aprobación </w:t>
      </w:r>
      <w:r w:rsidR="007B0EE3">
        <w:rPr>
          <w:rFonts w:ascii="Arial" w:hAnsi="Arial"/>
        </w:rPr>
        <w:t xml:space="preserve">únicamente </w:t>
      </w:r>
      <w:r w:rsidR="00735510">
        <w:rPr>
          <w:rFonts w:ascii="Arial" w:hAnsi="Arial"/>
        </w:rPr>
        <w:t>por la Comisión de Investigación o el Consejo Científico, la Dirección</w:t>
      </w:r>
      <w:r w:rsidR="00825674">
        <w:rPr>
          <w:rFonts w:ascii="Arial" w:hAnsi="Arial"/>
        </w:rPr>
        <w:t xml:space="preserve"> de la unidad de adscripción y la </w:t>
      </w:r>
      <w:r w:rsidR="007B0EE3">
        <w:rPr>
          <w:rFonts w:ascii="Arial" w:hAnsi="Arial"/>
        </w:rPr>
        <w:t xml:space="preserve">Unidad de Gestión de Proyectos de la </w:t>
      </w:r>
      <w:r w:rsidR="00825674">
        <w:rPr>
          <w:rFonts w:ascii="Arial" w:hAnsi="Arial"/>
        </w:rPr>
        <w:t>Vicerrectoría de Investigación</w:t>
      </w:r>
      <w:r w:rsidR="007B0EE3">
        <w:rPr>
          <w:rFonts w:ascii="Arial" w:hAnsi="Arial"/>
        </w:rPr>
        <w:t>,</w:t>
      </w:r>
      <w:r w:rsidR="00B96824">
        <w:rPr>
          <w:rFonts w:ascii="Arial" w:hAnsi="Arial"/>
        </w:rPr>
        <w:t xml:space="preserve"> utilizando el formulario respectivo</w:t>
      </w:r>
      <w:r w:rsidR="00825674">
        <w:rPr>
          <w:rFonts w:ascii="Arial" w:hAnsi="Arial"/>
        </w:rPr>
        <w:t xml:space="preserve"> de evaluación de programas nuevos</w:t>
      </w:r>
      <w:r w:rsidR="00B96824">
        <w:rPr>
          <w:rFonts w:ascii="Arial" w:hAnsi="Arial"/>
        </w:rPr>
        <w:t xml:space="preserve"> aportado por la Vicerrectoría de Investigación</w:t>
      </w:r>
      <w:r w:rsidR="00825674">
        <w:rPr>
          <w:rFonts w:ascii="Arial" w:hAnsi="Arial"/>
        </w:rPr>
        <w:t>.</w:t>
      </w:r>
      <w:r w:rsidR="007B0EE3">
        <w:rPr>
          <w:rFonts w:ascii="Arial" w:hAnsi="Arial"/>
        </w:rPr>
        <w:t xml:space="preserve"> Se puede</w:t>
      </w:r>
      <w:r w:rsidR="00825674">
        <w:rPr>
          <w:rFonts w:ascii="Arial" w:hAnsi="Arial"/>
        </w:rPr>
        <w:t xml:space="preserve"> presentar </w:t>
      </w:r>
      <w:r w:rsidR="007B0EE3">
        <w:rPr>
          <w:rFonts w:ascii="Arial" w:hAnsi="Arial"/>
        </w:rPr>
        <w:t xml:space="preserve">para su inscripción </w:t>
      </w:r>
      <w:r w:rsidR="00825674">
        <w:rPr>
          <w:rFonts w:ascii="Arial" w:hAnsi="Arial"/>
        </w:rPr>
        <w:t>en cualquier momento del año</w:t>
      </w:r>
      <w:r w:rsidR="00B96824">
        <w:rPr>
          <w:rFonts w:ascii="Arial" w:hAnsi="Arial"/>
        </w:rPr>
        <w:t>, previa inscripción</w:t>
      </w:r>
      <w:r w:rsidR="00825674">
        <w:rPr>
          <w:rFonts w:ascii="Arial" w:hAnsi="Arial"/>
        </w:rPr>
        <w:t xml:space="preserve"> de los proyectos que lo integran y su inclusión en el Sistema </w:t>
      </w:r>
      <w:r w:rsidR="00B96824">
        <w:rPr>
          <w:rFonts w:ascii="Arial" w:hAnsi="Arial"/>
        </w:rPr>
        <w:t xml:space="preserve">Institucional </w:t>
      </w:r>
      <w:r w:rsidR="00825674">
        <w:rPr>
          <w:rFonts w:ascii="Arial" w:hAnsi="Arial"/>
        </w:rPr>
        <w:t>de Formulació</w:t>
      </w:r>
      <w:r w:rsidR="00B96824">
        <w:rPr>
          <w:rFonts w:ascii="Arial" w:hAnsi="Arial"/>
        </w:rPr>
        <w:t xml:space="preserve">n de Proyectos. Los programas pueden optar </w:t>
      </w:r>
      <w:r w:rsidR="00BD60D7">
        <w:rPr>
          <w:rFonts w:ascii="Arial" w:hAnsi="Arial"/>
        </w:rPr>
        <w:t>únicamente por fondos operativos básicos, los cuales serán otorgados con las asignaciones anuales de presupuesto.</w:t>
      </w:r>
      <w:r w:rsidR="00825674">
        <w:rPr>
          <w:rFonts w:ascii="Arial" w:hAnsi="Arial"/>
        </w:rPr>
        <w:t xml:space="preserve"> </w:t>
      </w:r>
      <w:r w:rsidR="00C125B7">
        <w:rPr>
          <w:rFonts w:ascii="Arial" w:hAnsi="Arial"/>
        </w:rPr>
        <w:t>El período de vigencia inicial máximo es de tres año</w:t>
      </w:r>
      <w:r w:rsidR="009922D5">
        <w:rPr>
          <w:rFonts w:ascii="Arial" w:hAnsi="Arial"/>
        </w:rPr>
        <w:t>s, con posibilidades de ampliaciones de vigencia</w:t>
      </w:r>
      <w:r w:rsidR="00C125B7">
        <w:rPr>
          <w:rFonts w:ascii="Arial" w:hAnsi="Arial"/>
        </w:rPr>
        <w:t xml:space="preserve"> debidamente justificadas</w:t>
      </w:r>
      <w:r w:rsidR="009922D5">
        <w:rPr>
          <w:rFonts w:ascii="Arial" w:hAnsi="Arial"/>
        </w:rPr>
        <w:t xml:space="preserve"> y evaluadas utilizando el formulario respectivo de la Vicerrectoría de Investigación</w:t>
      </w:r>
      <w:r w:rsidR="00C125B7">
        <w:rPr>
          <w:rFonts w:ascii="Arial" w:hAnsi="Arial"/>
        </w:rPr>
        <w:t>.</w:t>
      </w:r>
      <w:r w:rsidR="00CA5307">
        <w:rPr>
          <w:rFonts w:ascii="Arial" w:hAnsi="Arial"/>
        </w:rPr>
        <w:t xml:space="preserve"> Utilizando los formularios correspondientes, los programas deben presentar al menos un informe anual y el correspondiente informe final cuando termine; en ambos casos estos deben ser evaluados y aprobados por las instancias correspondientes.</w:t>
      </w:r>
    </w:p>
    <w:p w14:paraId="1E14087A" w14:textId="77777777" w:rsidR="00BF4EC7" w:rsidRDefault="00BF4EC7" w:rsidP="00D94893">
      <w:pPr>
        <w:jc w:val="both"/>
        <w:rPr>
          <w:rFonts w:ascii="Arial" w:hAnsi="Arial"/>
        </w:rPr>
      </w:pPr>
    </w:p>
    <w:p w14:paraId="2CD1D80B" w14:textId="2DA6C02D" w:rsidR="00D32CE8" w:rsidRDefault="00BF4EC7" w:rsidP="00D32CE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Un </w:t>
      </w:r>
      <w:r w:rsidRPr="008C7E0D">
        <w:rPr>
          <w:rFonts w:ascii="Arial" w:hAnsi="Arial"/>
          <w:b/>
        </w:rPr>
        <w:t>proyecto de investigación</w:t>
      </w:r>
      <w:r>
        <w:rPr>
          <w:rFonts w:ascii="Arial" w:hAnsi="Arial"/>
        </w:rPr>
        <w:t xml:space="preserve"> </w:t>
      </w:r>
      <w:r w:rsidR="002702CD">
        <w:rPr>
          <w:rFonts w:ascii="Arial" w:hAnsi="Arial"/>
        </w:rPr>
        <w:t>corresponde a una propues</w:t>
      </w:r>
      <w:r w:rsidR="00735510">
        <w:rPr>
          <w:rFonts w:ascii="Arial" w:hAnsi="Arial"/>
        </w:rPr>
        <w:t xml:space="preserve">ta de solución </w:t>
      </w:r>
      <w:r w:rsidR="00DE5216">
        <w:rPr>
          <w:rFonts w:ascii="Arial" w:hAnsi="Arial"/>
        </w:rPr>
        <w:t xml:space="preserve">técnica, </w:t>
      </w:r>
      <w:r w:rsidR="00735510">
        <w:rPr>
          <w:rFonts w:ascii="Arial" w:hAnsi="Arial"/>
        </w:rPr>
        <w:t>metodológica y estratégicamente</w:t>
      </w:r>
      <w:r w:rsidR="002702CD">
        <w:rPr>
          <w:rFonts w:ascii="Arial" w:hAnsi="Arial"/>
        </w:rPr>
        <w:t xml:space="preserve"> guiada de </w:t>
      </w:r>
      <w:r w:rsidR="00DE5216">
        <w:rPr>
          <w:rFonts w:ascii="Arial" w:hAnsi="Arial"/>
        </w:rPr>
        <w:t xml:space="preserve">tema, </w:t>
      </w:r>
      <w:r w:rsidR="002702CD">
        <w:rPr>
          <w:rFonts w:ascii="Arial" w:hAnsi="Arial"/>
        </w:rPr>
        <w:t>un problema o sistema problemático</w:t>
      </w:r>
      <w:r w:rsidR="00735510">
        <w:rPr>
          <w:rFonts w:ascii="Arial" w:hAnsi="Arial"/>
        </w:rPr>
        <w:t>,</w:t>
      </w:r>
      <w:r w:rsidR="002702CD">
        <w:rPr>
          <w:rFonts w:ascii="Arial" w:hAnsi="Arial"/>
        </w:rPr>
        <w:t xml:space="preserve"> teóricamente formulado</w:t>
      </w:r>
      <w:r w:rsidR="00735510">
        <w:rPr>
          <w:rFonts w:ascii="Arial" w:hAnsi="Arial"/>
        </w:rPr>
        <w:t>, conduciendo necesariamente</w:t>
      </w:r>
      <w:r w:rsidR="002702CD">
        <w:rPr>
          <w:rFonts w:ascii="Arial" w:hAnsi="Arial"/>
        </w:rPr>
        <w:t xml:space="preserve"> a un producto académicamente reconocido en la comunidad científica a la que pertenecen los proponentes.</w:t>
      </w:r>
      <w:r w:rsidR="00D32CE8">
        <w:rPr>
          <w:rFonts w:ascii="Arial" w:hAnsi="Arial"/>
        </w:rPr>
        <w:t xml:space="preserve"> Debe ser presentado por un(a) funcionario(a) académico(a) o administrativo(a) de la Universidad de Costa Rica en calidad de investigador(a) principal. Debe ser evaluado para su aprobación por pares académicos internos y</w:t>
      </w:r>
      <w:r w:rsidR="00781970">
        <w:rPr>
          <w:rFonts w:ascii="Arial" w:hAnsi="Arial"/>
        </w:rPr>
        <w:t>/o</w:t>
      </w:r>
      <w:r w:rsidR="00D32CE8">
        <w:rPr>
          <w:rFonts w:ascii="Arial" w:hAnsi="Arial"/>
        </w:rPr>
        <w:t xml:space="preserve"> externos a </w:t>
      </w:r>
      <w:r w:rsidR="00781970">
        <w:rPr>
          <w:rFonts w:ascii="Arial" w:hAnsi="Arial"/>
        </w:rPr>
        <w:t xml:space="preserve">criterio de </w:t>
      </w:r>
      <w:r w:rsidR="00D32CE8">
        <w:rPr>
          <w:rFonts w:ascii="Arial" w:hAnsi="Arial"/>
        </w:rPr>
        <w:t>la unidad en donde se inscribe, por la Comisión de Investigación o el Consejo Científico, la Dirección de la unidad de adscripción y la Unidad de Gestión de Proyectos de la Vicerrect</w:t>
      </w:r>
      <w:r w:rsidR="00781970">
        <w:rPr>
          <w:rFonts w:ascii="Arial" w:hAnsi="Arial"/>
        </w:rPr>
        <w:t>oría de Investigación, utilizando el formulario respectivo aportado por la Vicerrectoría de Investigación.</w:t>
      </w:r>
      <w:r w:rsidR="00D32CE8">
        <w:rPr>
          <w:rFonts w:ascii="Arial" w:hAnsi="Arial"/>
        </w:rPr>
        <w:t xml:space="preserve"> Se puede presentar para su inscripción en cualquier</w:t>
      </w:r>
      <w:r w:rsidR="00781970">
        <w:rPr>
          <w:rFonts w:ascii="Arial" w:hAnsi="Arial"/>
        </w:rPr>
        <w:t xml:space="preserve"> momento del año mediante</w:t>
      </w:r>
      <w:r w:rsidR="00D32CE8">
        <w:rPr>
          <w:rFonts w:ascii="Arial" w:hAnsi="Arial"/>
        </w:rPr>
        <w:t xml:space="preserve"> el Sistema</w:t>
      </w:r>
      <w:r w:rsidR="00781970">
        <w:rPr>
          <w:rFonts w:ascii="Arial" w:hAnsi="Arial"/>
        </w:rPr>
        <w:t xml:space="preserve"> Institucional</w:t>
      </w:r>
      <w:r w:rsidR="00D32CE8">
        <w:rPr>
          <w:rFonts w:ascii="Arial" w:hAnsi="Arial"/>
        </w:rPr>
        <w:t xml:space="preserve"> de F</w:t>
      </w:r>
      <w:r w:rsidR="00781970">
        <w:rPr>
          <w:rFonts w:ascii="Arial" w:hAnsi="Arial"/>
        </w:rPr>
        <w:t>ormulación de Proyectos</w:t>
      </w:r>
      <w:r w:rsidR="00D32CE8">
        <w:rPr>
          <w:rFonts w:ascii="Arial" w:hAnsi="Arial"/>
        </w:rPr>
        <w:t xml:space="preserve">; optando </w:t>
      </w:r>
      <w:r w:rsidR="00DD3E6D">
        <w:rPr>
          <w:rFonts w:ascii="Arial" w:hAnsi="Arial"/>
        </w:rPr>
        <w:t>por fondos</w:t>
      </w:r>
      <w:r w:rsidR="00781970">
        <w:rPr>
          <w:rFonts w:ascii="Arial" w:hAnsi="Arial"/>
        </w:rPr>
        <w:t xml:space="preserve"> y recursos pres</w:t>
      </w:r>
      <w:r w:rsidR="00CA5307">
        <w:rPr>
          <w:rFonts w:ascii="Arial" w:hAnsi="Arial"/>
        </w:rPr>
        <w:t>u</w:t>
      </w:r>
      <w:r w:rsidR="00781970">
        <w:rPr>
          <w:rFonts w:ascii="Arial" w:hAnsi="Arial"/>
        </w:rPr>
        <w:t>puestarios</w:t>
      </w:r>
      <w:r w:rsidR="00DD3E6D">
        <w:rPr>
          <w:rFonts w:ascii="Arial" w:hAnsi="Arial"/>
        </w:rPr>
        <w:t xml:space="preserve"> </w:t>
      </w:r>
      <w:r w:rsidR="00D32CE8">
        <w:rPr>
          <w:rFonts w:ascii="Arial" w:hAnsi="Arial"/>
        </w:rPr>
        <w:t xml:space="preserve">únicamente </w:t>
      </w:r>
      <w:r w:rsidR="00DD3E6D">
        <w:rPr>
          <w:rFonts w:ascii="Arial" w:hAnsi="Arial"/>
        </w:rPr>
        <w:t>cuando haya sido presentado en las fechas anuales respectivas</w:t>
      </w:r>
      <w:r w:rsidR="00CA5307">
        <w:rPr>
          <w:rFonts w:ascii="Arial" w:hAnsi="Arial"/>
        </w:rPr>
        <w:t xml:space="preserve"> asignadas por la Vicerrectoría de Investigación</w:t>
      </w:r>
      <w:r w:rsidR="00D32CE8">
        <w:rPr>
          <w:rFonts w:ascii="Arial" w:hAnsi="Arial"/>
        </w:rPr>
        <w:t xml:space="preserve">. El período de vigencia inicial </w:t>
      </w:r>
      <w:r w:rsidR="00DD3E6D">
        <w:rPr>
          <w:rFonts w:ascii="Arial" w:hAnsi="Arial"/>
        </w:rPr>
        <w:t xml:space="preserve">depende </w:t>
      </w:r>
      <w:r w:rsidR="00CA5307">
        <w:rPr>
          <w:rFonts w:ascii="Arial" w:hAnsi="Arial"/>
        </w:rPr>
        <w:t xml:space="preserve">de </w:t>
      </w:r>
      <w:r w:rsidR="00DD3E6D">
        <w:rPr>
          <w:rFonts w:ascii="Arial" w:hAnsi="Arial"/>
        </w:rPr>
        <w:t>sus objetivos y alcance</w:t>
      </w:r>
      <w:r w:rsidR="00CA5307">
        <w:rPr>
          <w:rFonts w:ascii="Arial" w:hAnsi="Arial"/>
        </w:rPr>
        <w:t>s</w:t>
      </w:r>
      <w:r w:rsidR="00DD3E6D">
        <w:rPr>
          <w:rFonts w:ascii="Arial" w:hAnsi="Arial"/>
        </w:rPr>
        <w:t>, con posibilidad</w:t>
      </w:r>
      <w:r w:rsidR="00D32CE8">
        <w:rPr>
          <w:rFonts w:ascii="Arial" w:hAnsi="Arial"/>
        </w:rPr>
        <w:t xml:space="preserve"> de </w:t>
      </w:r>
      <w:r w:rsidR="00DD3E6D">
        <w:rPr>
          <w:rFonts w:ascii="Arial" w:hAnsi="Arial"/>
        </w:rPr>
        <w:t>una única ampliación de vigencia</w:t>
      </w:r>
      <w:r w:rsidR="004315B4">
        <w:rPr>
          <w:rFonts w:ascii="Arial" w:hAnsi="Arial"/>
        </w:rPr>
        <w:t xml:space="preserve"> debidamente justificada</w:t>
      </w:r>
      <w:r w:rsidR="00D32CE8">
        <w:rPr>
          <w:rFonts w:ascii="Arial" w:hAnsi="Arial"/>
        </w:rPr>
        <w:t>.</w:t>
      </w:r>
      <w:r w:rsidR="00CA5307">
        <w:rPr>
          <w:rFonts w:ascii="Arial" w:hAnsi="Arial"/>
        </w:rPr>
        <w:t xml:space="preserve"> La solicitud de ampliación de vigencia debe realizarse en el formulario respectivo aportado por la Vicerrectoría de Investigación, tanto como su evaluación y aprobación por parte de la comisión de investigación, consejo científico y dirección respectiva. Utilizando los formularios correspondientes, los proyectos deben presentar al menos un informe anual y el correspondiente informe final cuando termine; en ambos casos estos deben ser evaluados y aprobados por las instancias correspondientes.</w:t>
      </w:r>
    </w:p>
    <w:p w14:paraId="6E5C5A43" w14:textId="6F2ADF22" w:rsidR="00BF4EC7" w:rsidRDefault="00BF4EC7" w:rsidP="00D94893">
      <w:pPr>
        <w:jc w:val="both"/>
        <w:rPr>
          <w:rFonts w:ascii="Arial" w:hAnsi="Arial"/>
        </w:rPr>
      </w:pPr>
    </w:p>
    <w:p w14:paraId="0CFE6A69" w14:textId="77777777" w:rsidR="00BF4EC7" w:rsidRDefault="00BF4EC7" w:rsidP="00D94893">
      <w:pPr>
        <w:jc w:val="both"/>
        <w:rPr>
          <w:rFonts w:ascii="Arial" w:hAnsi="Arial"/>
        </w:rPr>
      </w:pPr>
    </w:p>
    <w:p w14:paraId="7978936E" w14:textId="2AFE85AD" w:rsidR="004B1A4B" w:rsidRDefault="004B1A4B" w:rsidP="00D948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Las </w:t>
      </w:r>
      <w:r w:rsidRPr="008C7E0D">
        <w:rPr>
          <w:rFonts w:ascii="Arial" w:hAnsi="Arial"/>
          <w:b/>
        </w:rPr>
        <w:t>actividades de apoyo a la investigación</w:t>
      </w:r>
      <w:r>
        <w:rPr>
          <w:rFonts w:ascii="Arial" w:hAnsi="Arial"/>
        </w:rPr>
        <w:t xml:space="preserve"> se diferencian a su vez en actividades académicas de apoyo y actividades administrativas de apoyo a la investigación. Las actividades de apoyo a la investigación s</w:t>
      </w:r>
      <w:r w:rsidR="00391B39">
        <w:rPr>
          <w:rFonts w:ascii="Arial" w:hAnsi="Arial"/>
        </w:rPr>
        <w:t xml:space="preserve">e deben vincular a un proyecto, grupo de proyectos, </w:t>
      </w:r>
      <w:r>
        <w:rPr>
          <w:rFonts w:ascii="Arial" w:hAnsi="Arial"/>
        </w:rPr>
        <w:t>un programa de investigación o a una preocupación o interés de la unida</w:t>
      </w:r>
      <w:r w:rsidR="00735510">
        <w:rPr>
          <w:rFonts w:ascii="Arial" w:hAnsi="Arial"/>
        </w:rPr>
        <w:t>d académica como un todo.</w:t>
      </w:r>
      <w:r w:rsidR="00391B39">
        <w:rPr>
          <w:rFonts w:ascii="Arial" w:hAnsi="Arial"/>
        </w:rPr>
        <w:t xml:space="preserve"> Deben ser presentadas por un(a) funcionario(a) académico(a) o administrativo(a) de la Universidad de Costa Rica en calidad de investigador(a) principal. Deben ser evaluadas para su aprobación únicamente por la Comisión de Investigación o el Consejo Científico, la Dirección de la unidad de adscripción y la Unidad de Gestión de Proyectos de la Vicerrect</w:t>
      </w:r>
      <w:r w:rsidR="00A94F42">
        <w:rPr>
          <w:rFonts w:ascii="Arial" w:hAnsi="Arial"/>
        </w:rPr>
        <w:t>oría de Investigación, utilizando el formulario respectivo aportado por la Vicerrectoría de Investigación.</w:t>
      </w:r>
      <w:r w:rsidR="00391B39">
        <w:rPr>
          <w:rFonts w:ascii="Arial" w:hAnsi="Arial"/>
        </w:rPr>
        <w:t xml:space="preserve"> Se pueden presentar para su inscripción en cualquier mo</w:t>
      </w:r>
      <w:r w:rsidR="00A94F42">
        <w:rPr>
          <w:rFonts w:ascii="Arial" w:hAnsi="Arial"/>
        </w:rPr>
        <w:t>mento del año mediante</w:t>
      </w:r>
      <w:r w:rsidR="00391B39">
        <w:rPr>
          <w:rFonts w:ascii="Arial" w:hAnsi="Arial"/>
        </w:rPr>
        <w:t xml:space="preserve"> el Sistema </w:t>
      </w:r>
      <w:r w:rsidR="00A94F42">
        <w:rPr>
          <w:rFonts w:ascii="Arial" w:hAnsi="Arial"/>
        </w:rPr>
        <w:t xml:space="preserve">Institucional </w:t>
      </w:r>
      <w:r w:rsidR="00391B39">
        <w:rPr>
          <w:rFonts w:ascii="Arial" w:hAnsi="Arial"/>
        </w:rPr>
        <w:t>de Formulació</w:t>
      </w:r>
      <w:r w:rsidR="00A94F42">
        <w:rPr>
          <w:rFonts w:ascii="Arial" w:hAnsi="Arial"/>
        </w:rPr>
        <w:t>n de Proyectos</w:t>
      </w:r>
      <w:r w:rsidR="00391B39">
        <w:rPr>
          <w:rFonts w:ascii="Arial" w:hAnsi="Arial"/>
        </w:rPr>
        <w:t xml:space="preserve">; optando </w:t>
      </w:r>
      <w:r w:rsidR="00A94F42">
        <w:rPr>
          <w:rFonts w:ascii="Arial" w:hAnsi="Arial"/>
        </w:rPr>
        <w:t xml:space="preserve">únicamente por </w:t>
      </w:r>
      <w:r w:rsidR="00391B39">
        <w:rPr>
          <w:rFonts w:ascii="Arial" w:hAnsi="Arial"/>
        </w:rPr>
        <w:t xml:space="preserve">fondos básicos operativos. El período de vigencia inicial depende </w:t>
      </w:r>
      <w:r w:rsidR="004E36B8">
        <w:rPr>
          <w:rFonts w:ascii="Arial" w:hAnsi="Arial"/>
        </w:rPr>
        <w:t xml:space="preserve">de </w:t>
      </w:r>
      <w:r w:rsidR="00A94F42">
        <w:rPr>
          <w:rFonts w:ascii="Arial" w:hAnsi="Arial"/>
        </w:rPr>
        <w:t>sus objetivos y alcances, no pudiendo</w:t>
      </w:r>
      <w:r w:rsidR="00391B39">
        <w:rPr>
          <w:rFonts w:ascii="Arial" w:hAnsi="Arial"/>
        </w:rPr>
        <w:t xml:space="preserve"> exceder los 12 meses</w:t>
      </w:r>
      <w:r w:rsidR="004477E9">
        <w:rPr>
          <w:rFonts w:ascii="Arial" w:hAnsi="Arial"/>
        </w:rPr>
        <w:t>. Únicamente en situaciones muy calificadas y debidamente</w:t>
      </w:r>
      <w:r w:rsidR="00391B39">
        <w:rPr>
          <w:rFonts w:ascii="Arial" w:hAnsi="Arial"/>
        </w:rPr>
        <w:t xml:space="preserve"> </w:t>
      </w:r>
      <w:r w:rsidR="004477E9">
        <w:rPr>
          <w:rFonts w:ascii="Arial" w:hAnsi="Arial"/>
        </w:rPr>
        <w:t xml:space="preserve">justificadas se aceptarán las solicitudes de </w:t>
      </w:r>
      <w:r w:rsidR="00391B39">
        <w:rPr>
          <w:rFonts w:ascii="Arial" w:hAnsi="Arial"/>
        </w:rPr>
        <w:t>ampliación de vigencia.</w:t>
      </w:r>
      <w:r w:rsidR="004477E9">
        <w:rPr>
          <w:rFonts w:ascii="Arial" w:hAnsi="Arial"/>
        </w:rPr>
        <w:t xml:space="preserve"> La solicitud de ampliación de vigencia debe realizarse en el formulario respectivo aportado por la Vicerrectoría de Investigación, tanto como su evaluación y aprobación por parte de la comisión de investigación, consejo científico y dirección respectiva. Utilizando los formularios correspondientes, las actividades deben presentar el correspondiente informe final; el cual, debe ser evaluado y aprobado por las instancias correspondientes.</w:t>
      </w:r>
    </w:p>
    <w:p w14:paraId="6EA98C4F" w14:textId="77777777" w:rsidR="004B1A4B" w:rsidRPr="00DA55EC" w:rsidRDefault="004B1A4B" w:rsidP="00D94893">
      <w:pPr>
        <w:jc w:val="both"/>
        <w:rPr>
          <w:rFonts w:ascii="Arial" w:hAnsi="Arial"/>
        </w:rPr>
      </w:pPr>
    </w:p>
    <w:p w14:paraId="0DF59C39" w14:textId="77777777" w:rsidR="008C7E0D" w:rsidRDefault="008C7E0D" w:rsidP="00D94893">
      <w:pPr>
        <w:jc w:val="both"/>
        <w:rPr>
          <w:rFonts w:ascii="Arial" w:hAnsi="Arial"/>
          <w:i/>
        </w:rPr>
      </w:pPr>
    </w:p>
    <w:p w14:paraId="5E082A69" w14:textId="13E9F8D9" w:rsidR="004A1492" w:rsidRPr="004C6C10" w:rsidRDefault="004C6C10" w:rsidP="00D94893">
      <w:pPr>
        <w:jc w:val="both"/>
        <w:rPr>
          <w:rFonts w:ascii="Arial" w:hAnsi="Arial"/>
          <w:i/>
        </w:rPr>
      </w:pPr>
      <w:r w:rsidRPr="004C6C10">
        <w:rPr>
          <w:rFonts w:ascii="Arial" w:hAnsi="Arial"/>
          <w:i/>
        </w:rPr>
        <w:t xml:space="preserve">Proceso de evaluación de </w:t>
      </w:r>
      <w:r w:rsidR="006D4603">
        <w:rPr>
          <w:rFonts w:ascii="Arial" w:hAnsi="Arial"/>
          <w:i/>
        </w:rPr>
        <w:t xml:space="preserve">nuevas </w:t>
      </w:r>
      <w:r w:rsidRPr="004C6C10">
        <w:rPr>
          <w:rFonts w:ascii="Arial" w:hAnsi="Arial"/>
          <w:i/>
        </w:rPr>
        <w:t>propuestas:</w:t>
      </w:r>
    </w:p>
    <w:p w14:paraId="6797800F" w14:textId="77777777" w:rsidR="004C6C10" w:rsidRDefault="004C6C10" w:rsidP="00D94893">
      <w:pPr>
        <w:jc w:val="both"/>
        <w:rPr>
          <w:rFonts w:ascii="Arial" w:hAnsi="Arial"/>
        </w:rPr>
      </w:pPr>
    </w:p>
    <w:p w14:paraId="500F34EB" w14:textId="51A456F8" w:rsidR="00A52C78" w:rsidRPr="00DA55EC" w:rsidRDefault="00307678" w:rsidP="00D94893">
      <w:pPr>
        <w:jc w:val="both"/>
        <w:rPr>
          <w:rFonts w:ascii="Arial" w:hAnsi="Arial"/>
        </w:rPr>
      </w:pPr>
      <w:r>
        <w:rPr>
          <w:rFonts w:ascii="Arial" w:hAnsi="Arial"/>
        </w:rPr>
        <w:t>Antes de ser inscritas en la Vicerrectoría de Investigación y ser valoradas para la asigna</w:t>
      </w:r>
      <w:r w:rsidR="006D4603">
        <w:rPr>
          <w:rFonts w:ascii="Arial" w:hAnsi="Arial"/>
        </w:rPr>
        <w:t>ción de recursos toda propuesta</w:t>
      </w:r>
      <w:r>
        <w:rPr>
          <w:rFonts w:ascii="Arial" w:hAnsi="Arial"/>
        </w:rPr>
        <w:t xml:space="preserve"> de investigación debe ser sometida a un proceso de evaluación y calificación. El proceso </w:t>
      </w:r>
      <w:r w:rsidR="00A52C78" w:rsidRPr="00DA55EC">
        <w:rPr>
          <w:rFonts w:ascii="Arial" w:hAnsi="Arial"/>
        </w:rPr>
        <w:t xml:space="preserve">de </w:t>
      </w:r>
      <w:r w:rsidR="0001690F">
        <w:rPr>
          <w:rFonts w:ascii="Arial" w:hAnsi="Arial"/>
        </w:rPr>
        <w:t>evaluación de las propuestas</w:t>
      </w:r>
      <w:r w:rsidR="00A52C78" w:rsidRPr="00DA55EC">
        <w:rPr>
          <w:rFonts w:ascii="Arial" w:hAnsi="Arial"/>
        </w:rPr>
        <w:t xml:space="preserve"> de investigación</w:t>
      </w:r>
      <w:r w:rsidR="006D4603">
        <w:rPr>
          <w:rFonts w:ascii="Arial" w:hAnsi="Arial"/>
        </w:rPr>
        <w:t>,</w:t>
      </w:r>
      <w:r w:rsidR="00A52C78" w:rsidRPr="00DA55EC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con consecuencias </w:t>
      </w:r>
      <w:r w:rsidR="00A52C78" w:rsidRPr="00DA55EC">
        <w:rPr>
          <w:rFonts w:ascii="Arial" w:hAnsi="Arial"/>
        </w:rPr>
        <w:t>para la asignaci</w:t>
      </w:r>
      <w:r w:rsidR="00E1793E">
        <w:rPr>
          <w:rFonts w:ascii="Arial" w:hAnsi="Arial"/>
        </w:rPr>
        <w:t>ón de recursos</w:t>
      </w:r>
      <w:r w:rsidR="006D4603">
        <w:rPr>
          <w:rFonts w:ascii="Arial" w:hAnsi="Arial"/>
        </w:rPr>
        <w:t>,</w:t>
      </w:r>
      <w:r w:rsidR="00E1793E">
        <w:rPr>
          <w:rFonts w:ascii="Arial" w:hAnsi="Arial"/>
        </w:rPr>
        <w:t xml:space="preserve"> se divide en cuatro</w:t>
      </w:r>
      <w:r>
        <w:rPr>
          <w:rFonts w:ascii="Arial" w:hAnsi="Arial"/>
        </w:rPr>
        <w:t xml:space="preserve"> fases</w:t>
      </w:r>
      <w:r w:rsidR="008C7E0D">
        <w:rPr>
          <w:rFonts w:ascii="Arial" w:hAnsi="Arial"/>
        </w:rPr>
        <w:t xml:space="preserve"> en el caso de proyectos de investigación y tres en el caso de programas y actividades de apoyo a la investigación</w:t>
      </w:r>
      <w:r>
        <w:rPr>
          <w:rFonts w:ascii="Arial" w:hAnsi="Arial"/>
        </w:rPr>
        <w:t>. En cada una de estas fases</w:t>
      </w:r>
      <w:r w:rsidR="00A52C78" w:rsidRPr="00DA55EC">
        <w:rPr>
          <w:rFonts w:ascii="Arial" w:hAnsi="Arial"/>
        </w:rPr>
        <w:t xml:space="preserve"> la instancia evaluadora</w:t>
      </w:r>
      <w:r>
        <w:rPr>
          <w:rFonts w:ascii="Arial" w:hAnsi="Arial"/>
        </w:rPr>
        <w:t xml:space="preserve"> responsable</w:t>
      </w:r>
      <w:r w:rsidR="00A52C78" w:rsidRPr="00DA55EC">
        <w:rPr>
          <w:rFonts w:ascii="Arial" w:hAnsi="Arial"/>
        </w:rPr>
        <w:t xml:space="preserve"> </w:t>
      </w:r>
      <w:r>
        <w:rPr>
          <w:rFonts w:ascii="Arial" w:hAnsi="Arial"/>
        </w:rPr>
        <w:t>representa una entidad funcional diferente a cargo de aspectos particulares de la gestión de la investigación. Estas fases son</w:t>
      </w:r>
      <w:r w:rsidR="00A52C78" w:rsidRPr="00DA55EC">
        <w:rPr>
          <w:rFonts w:ascii="Arial" w:hAnsi="Arial"/>
        </w:rPr>
        <w:t>:</w:t>
      </w:r>
    </w:p>
    <w:p w14:paraId="726DEE2A" w14:textId="77777777" w:rsidR="00A52C78" w:rsidRPr="00DA55EC" w:rsidRDefault="00A52C78" w:rsidP="00D94893">
      <w:pPr>
        <w:jc w:val="both"/>
        <w:rPr>
          <w:rFonts w:ascii="Arial" w:hAnsi="Arial"/>
        </w:rPr>
      </w:pPr>
    </w:p>
    <w:p w14:paraId="7E56B671" w14:textId="1E29BFC6" w:rsidR="00A52C78" w:rsidRPr="00DA55EC" w:rsidRDefault="00A52C78" w:rsidP="00D94893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DA55EC">
        <w:rPr>
          <w:rFonts w:ascii="Arial" w:hAnsi="Arial"/>
        </w:rPr>
        <w:t xml:space="preserve">Evaluación </w:t>
      </w:r>
      <w:r w:rsidR="0001690F">
        <w:rPr>
          <w:rFonts w:ascii="Arial" w:hAnsi="Arial"/>
        </w:rPr>
        <w:t xml:space="preserve">con señalamientos vinculantes y/o sugerencias no vinculantes </w:t>
      </w:r>
      <w:r w:rsidRPr="00DA55EC">
        <w:rPr>
          <w:rFonts w:ascii="Arial" w:hAnsi="Arial"/>
        </w:rPr>
        <w:t>por pares académicos internos y</w:t>
      </w:r>
      <w:r w:rsidR="00307678">
        <w:rPr>
          <w:rFonts w:ascii="Arial" w:hAnsi="Arial"/>
        </w:rPr>
        <w:t>/o</w:t>
      </w:r>
      <w:r w:rsidRPr="00DA55EC">
        <w:rPr>
          <w:rFonts w:ascii="Arial" w:hAnsi="Arial"/>
        </w:rPr>
        <w:t xml:space="preserve"> exter</w:t>
      </w:r>
      <w:r w:rsidR="0044218B">
        <w:rPr>
          <w:rFonts w:ascii="Arial" w:hAnsi="Arial"/>
        </w:rPr>
        <w:t>nos a la unidad académica</w:t>
      </w:r>
      <w:r w:rsidRPr="00DA55EC">
        <w:rPr>
          <w:rFonts w:ascii="Arial" w:hAnsi="Arial"/>
        </w:rPr>
        <w:t>.</w:t>
      </w:r>
    </w:p>
    <w:p w14:paraId="5FA2108C" w14:textId="77777777" w:rsidR="00A52C78" w:rsidRPr="00DA55EC" w:rsidRDefault="00A52C78" w:rsidP="00D94893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DA55EC">
        <w:rPr>
          <w:rFonts w:ascii="Arial" w:hAnsi="Arial"/>
        </w:rPr>
        <w:t>Evaluación por parte del Consejo Científico y/o la Comisión de Investigación.</w:t>
      </w:r>
    </w:p>
    <w:p w14:paraId="6761C2AB" w14:textId="77777777" w:rsidR="00A52C78" w:rsidRPr="00DA55EC" w:rsidRDefault="00A52C78" w:rsidP="00D94893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DA55EC">
        <w:rPr>
          <w:rFonts w:ascii="Arial" w:hAnsi="Arial"/>
        </w:rPr>
        <w:t>Evaluación por parte de la Dirección de la unidad académica.</w:t>
      </w:r>
    </w:p>
    <w:p w14:paraId="46A978AF" w14:textId="7DAAC27B" w:rsidR="00A52C78" w:rsidRPr="00011438" w:rsidRDefault="00A52C78" w:rsidP="00D94893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DA55EC">
        <w:rPr>
          <w:rFonts w:ascii="Arial" w:hAnsi="Arial"/>
        </w:rPr>
        <w:t>Evaluación por parte de la Vicerrectoría de Investigación.</w:t>
      </w:r>
    </w:p>
    <w:p w14:paraId="6E879C33" w14:textId="35EB5225" w:rsidR="00A52C78" w:rsidRPr="00DA55EC" w:rsidRDefault="007F2E98" w:rsidP="00D94893">
      <w:pPr>
        <w:jc w:val="both"/>
        <w:rPr>
          <w:rFonts w:ascii="Arial" w:hAnsi="Arial"/>
        </w:rPr>
      </w:pPr>
      <w:r w:rsidRPr="00DA55EC">
        <w:rPr>
          <w:rFonts w:ascii="Arial" w:hAnsi="Arial"/>
        </w:rPr>
        <w:t xml:space="preserve">Las dimensiones </w:t>
      </w:r>
      <w:r w:rsidR="00A52C78" w:rsidRPr="00DA55EC">
        <w:rPr>
          <w:rFonts w:ascii="Arial" w:hAnsi="Arial"/>
        </w:rPr>
        <w:t>primordiales a evaluar en toda propuesta y</w:t>
      </w:r>
      <w:r w:rsidR="004C6C10">
        <w:rPr>
          <w:rFonts w:ascii="Arial" w:hAnsi="Arial"/>
        </w:rPr>
        <w:t xml:space="preserve"> sus correspondientes responsables</w:t>
      </w:r>
      <w:r w:rsidR="00A52C78" w:rsidRPr="00DA55EC">
        <w:rPr>
          <w:rFonts w:ascii="Arial" w:hAnsi="Arial"/>
        </w:rPr>
        <w:t xml:space="preserve"> y pesos para la</w:t>
      </w:r>
      <w:r w:rsidR="004C6C10">
        <w:rPr>
          <w:rFonts w:ascii="Arial" w:hAnsi="Arial"/>
        </w:rPr>
        <w:t xml:space="preserve"> ponderación de las valoración agregada global</w:t>
      </w:r>
      <w:r w:rsidR="00A52C78" w:rsidRPr="00DA55EC">
        <w:rPr>
          <w:rFonts w:ascii="Arial" w:hAnsi="Arial"/>
        </w:rPr>
        <w:t xml:space="preserve"> son los siguientes:</w:t>
      </w:r>
    </w:p>
    <w:p w14:paraId="63804D6E" w14:textId="77777777" w:rsidR="00A52C78" w:rsidRDefault="00A52C78" w:rsidP="00D94893">
      <w:pPr>
        <w:jc w:val="both"/>
        <w:rPr>
          <w:rFonts w:ascii="Arial" w:hAnsi="Arial"/>
        </w:rPr>
      </w:pPr>
    </w:p>
    <w:p w14:paraId="11E318B3" w14:textId="77777777" w:rsidR="004C6C10" w:rsidRPr="00DA55EC" w:rsidRDefault="004C6C10" w:rsidP="00D94893">
      <w:pPr>
        <w:jc w:val="both"/>
        <w:rPr>
          <w:rFonts w:ascii="Arial" w:hAnsi="Arial"/>
        </w:rPr>
      </w:pPr>
    </w:p>
    <w:p w14:paraId="4C276D5F" w14:textId="28A93A84" w:rsidR="00A52C78" w:rsidRDefault="00A52C78" w:rsidP="00D94893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 w:rsidRPr="00DA55EC">
        <w:rPr>
          <w:rFonts w:ascii="Arial" w:hAnsi="Arial"/>
          <w:b/>
          <w:i/>
        </w:rPr>
        <w:t>Calidad y excelencia</w:t>
      </w:r>
      <w:r w:rsidRPr="00DA55EC">
        <w:rPr>
          <w:rFonts w:ascii="Arial" w:hAnsi="Arial"/>
        </w:rPr>
        <w:t>. A cargo de los pares académicos</w:t>
      </w:r>
      <w:r w:rsidR="001A749A">
        <w:rPr>
          <w:rFonts w:ascii="Arial" w:hAnsi="Arial"/>
        </w:rPr>
        <w:t xml:space="preserve"> internos y</w:t>
      </w:r>
      <w:r w:rsidR="006D4603">
        <w:rPr>
          <w:rFonts w:ascii="Arial" w:hAnsi="Arial"/>
        </w:rPr>
        <w:t>/o</w:t>
      </w:r>
      <w:r w:rsidR="001A749A">
        <w:rPr>
          <w:rFonts w:ascii="Arial" w:hAnsi="Arial"/>
        </w:rPr>
        <w:t xml:space="preserve"> externos</w:t>
      </w:r>
      <w:r w:rsidRPr="00DA55EC">
        <w:rPr>
          <w:rFonts w:ascii="Arial" w:hAnsi="Arial"/>
        </w:rPr>
        <w:t>. 60%.</w:t>
      </w:r>
    </w:p>
    <w:p w14:paraId="5037354A" w14:textId="77777777" w:rsidR="004C6C10" w:rsidRPr="00DA55EC" w:rsidRDefault="004C6C10" w:rsidP="004C6C10">
      <w:pPr>
        <w:pStyle w:val="Prrafodelista"/>
        <w:jc w:val="both"/>
        <w:rPr>
          <w:rFonts w:ascii="Arial" w:hAnsi="Arial"/>
        </w:rPr>
      </w:pPr>
    </w:p>
    <w:p w14:paraId="1F9BAB62" w14:textId="77777777" w:rsidR="00A52C78" w:rsidRDefault="00A52C78" w:rsidP="00D94893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 w:rsidRPr="00DA55EC">
        <w:rPr>
          <w:rFonts w:ascii="Arial" w:hAnsi="Arial"/>
          <w:b/>
          <w:i/>
        </w:rPr>
        <w:t>Pertinencia y relevancia</w:t>
      </w:r>
      <w:r w:rsidRPr="00DA55EC">
        <w:rPr>
          <w:rFonts w:ascii="Arial" w:hAnsi="Arial"/>
        </w:rPr>
        <w:t>. A cargo del Consejo Científico y/o Comisión de Investigación. 20%.</w:t>
      </w:r>
    </w:p>
    <w:p w14:paraId="71043371" w14:textId="77777777" w:rsidR="004C6C10" w:rsidRPr="004C6C10" w:rsidRDefault="004C6C10" w:rsidP="004C6C10">
      <w:pPr>
        <w:jc w:val="both"/>
        <w:rPr>
          <w:rFonts w:ascii="Arial" w:hAnsi="Arial"/>
        </w:rPr>
      </w:pPr>
    </w:p>
    <w:p w14:paraId="320A8839" w14:textId="4A27AA9E" w:rsidR="00A52C78" w:rsidRDefault="00A52C78" w:rsidP="00D94893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 w:rsidRPr="0015426B">
        <w:rPr>
          <w:rFonts w:ascii="Arial" w:hAnsi="Arial"/>
          <w:b/>
          <w:i/>
        </w:rPr>
        <w:t>Integración y sinergias potenciales</w:t>
      </w:r>
      <w:r w:rsidRPr="00DA55EC">
        <w:rPr>
          <w:rFonts w:ascii="Arial" w:hAnsi="Arial"/>
        </w:rPr>
        <w:t xml:space="preserve">. </w:t>
      </w:r>
      <w:r w:rsidR="0044218B">
        <w:rPr>
          <w:rFonts w:ascii="Arial" w:hAnsi="Arial"/>
        </w:rPr>
        <w:t>A cargo de la D</w:t>
      </w:r>
      <w:r w:rsidR="00B337DC">
        <w:rPr>
          <w:rFonts w:ascii="Arial" w:hAnsi="Arial"/>
        </w:rPr>
        <w:t>irección de la Unidad de investigación.</w:t>
      </w:r>
      <w:r w:rsidRPr="00DA55EC">
        <w:rPr>
          <w:rFonts w:ascii="Arial" w:hAnsi="Arial"/>
        </w:rPr>
        <w:t>10% .</w:t>
      </w:r>
    </w:p>
    <w:p w14:paraId="79DFDEFB" w14:textId="77777777" w:rsidR="004C6C10" w:rsidRPr="004C6C10" w:rsidRDefault="004C6C10" w:rsidP="004C6C10">
      <w:pPr>
        <w:jc w:val="both"/>
        <w:rPr>
          <w:rFonts w:ascii="Arial" w:hAnsi="Arial"/>
        </w:rPr>
      </w:pPr>
    </w:p>
    <w:p w14:paraId="5918C055" w14:textId="195CC83F" w:rsidR="00A52C78" w:rsidRPr="00DA55EC" w:rsidRDefault="00011438" w:rsidP="00D94893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b/>
          <w:i/>
        </w:rPr>
        <w:t>Productividad</w:t>
      </w:r>
      <w:r w:rsidR="00F405AC" w:rsidRPr="0015426B">
        <w:rPr>
          <w:rFonts w:ascii="Arial" w:hAnsi="Arial"/>
          <w:b/>
          <w:i/>
        </w:rPr>
        <w:t xml:space="preserve"> anticipada </w:t>
      </w:r>
      <w:r w:rsidR="00FE28B2" w:rsidRPr="0015426B">
        <w:rPr>
          <w:rFonts w:ascii="Arial" w:hAnsi="Arial"/>
          <w:b/>
          <w:i/>
        </w:rPr>
        <w:t>e Impacto</w:t>
      </w:r>
      <w:r w:rsidR="00F405AC" w:rsidRPr="0015426B">
        <w:rPr>
          <w:rFonts w:ascii="Arial" w:hAnsi="Arial"/>
          <w:b/>
          <w:i/>
        </w:rPr>
        <w:t xml:space="preserve"> esperado</w:t>
      </w:r>
      <w:r w:rsidR="00FE28B2" w:rsidRPr="00DA55EC">
        <w:rPr>
          <w:rFonts w:ascii="Arial" w:hAnsi="Arial"/>
        </w:rPr>
        <w:t xml:space="preserve">. </w:t>
      </w:r>
      <w:r w:rsidR="00B337DC">
        <w:rPr>
          <w:rFonts w:ascii="Arial" w:hAnsi="Arial"/>
        </w:rPr>
        <w:t>A cargo de la Vicerrectoría de Investigación.</w:t>
      </w:r>
      <w:r w:rsidR="00FE28B2" w:rsidRPr="00DA55EC">
        <w:rPr>
          <w:rFonts w:ascii="Arial" w:hAnsi="Arial"/>
        </w:rPr>
        <w:t>10%.</w:t>
      </w:r>
    </w:p>
    <w:p w14:paraId="653F83D7" w14:textId="77777777" w:rsidR="003E6CF0" w:rsidRDefault="003E6CF0" w:rsidP="00D94893">
      <w:pPr>
        <w:jc w:val="both"/>
        <w:rPr>
          <w:rFonts w:ascii="Arial" w:hAnsi="Arial"/>
        </w:rPr>
      </w:pPr>
    </w:p>
    <w:p w14:paraId="6AB18F4D" w14:textId="77777777" w:rsidR="00C81965" w:rsidRDefault="00C81965" w:rsidP="00D94893">
      <w:pPr>
        <w:jc w:val="both"/>
        <w:rPr>
          <w:rFonts w:ascii="Arial" w:hAnsi="Arial"/>
        </w:rPr>
      </w:pPr>
    </w:p>
    <w:p w14:paraId="3AEF169E" w14:textId="601708F8" w:rsidR="00FE28B2" w:rsidRPr="00DA55EC" w:rsidRDefault="003E6CF0" w:rsidP="00D94893">
      <w:pPr>
        <w:jc w:val="both"/>
        <w:rPr>
          <w:rFonts w:ascii="Arial" w:hAnsi="Arial"/>
        </w:rPr>
      </w:pPr>
      <w:r>
        <w:rPr>
          <w:rFonts w:ascii="Arial" w:hAnsi="Arial"/>
        </w:rPr>
        <w:t>Se definen</w:t>
      </w:r>
      <w:r w:rsidR="00C83D94">
        <w:rPr>
          <w:rFonts w:ascii="Arial" w:hAnsi="Arial"/>
        </w:rPr>
        <w:t xml:space="preserve"> las anteriores dimensiones de la siguiente manera</w:t>
      </w:r>
      <w:r w:rsidR="00F405AC" w:rsidRPr="00DA55EC">
        <w:rPr>
          <w:rFonts w:ascii="Arial" w:hAnsi="Arial"/>
        </w:rPr>
        <w:t>:</w:t>
      </w:r>
    </w:p>
    <w:p w14:paraId="1FBB161B" w14:textId="77777777" w:rsidR="004C6C10" w:rsidRPr="00DA55EC" w:rsidRDefault="004C6C10" w:rsidP="00D94893">
      <w:pPr>
        <w:jc w:val="both"/>
        <w:rPr>
          <w:rFonts w:ascii="Arial" w:hAnsi="Arial"/>
        </w:rPr>
      </w:pPr>
    </w:p>
    <w:p w14:paraId="16F67FDA" w14:textId="6F7CD159" w:rsidR="00F405AC" w:rsidRPr="00DA55EC" w:rsidRDefault="00F405AC" w:rsidP="00D94893">
      <w:pPr>
        <w:jc w:val="both"/>
        <w:rPr>
          <w:rFonts w:ascii="Arial" w:hAnsi="Arial"/>
          <w:lang w:val="es-CR"/>
        </w:rPr>
      </w:pPr>
      <w:r w:rsidRPr="004C6C10">
        <w:rPr>
          <w:rFonts w:ascii="Arial" w:hAnsi="Arial"/>
          <w:b/>
          <w:i/>
        </w:rPr>
        <w:t>Calidad y e</w:t>
      </w:r>
      <w:r w:rsidR="00133C27" w:rsidRPr="004C6C10">
        <w:rPr>
          <w:rFonts w:ascii="Arial" w:hAnsi="Arial"/>
          <w:b/>
          <w:i/>
        </w:rPr>
        <w:t>xcelencia</w:t>
      </w:r>
      <w:r w:rsidR="006D4603">
        <w:rPr>
          <w:rFonts w:ascii="Arial" w:hAnsi="Arial"/>
          <w:b/>
        </w:rPr>
        <w:t>:</w:t>
      </w:r>
      <w:r w:rsidR="00C83D94">
        <w:rPr>
          <w:rFonts w:ascii="Arial" w:hAnsi="Arial"/>
        </w:rPr>
        <w:t xml:space="preserve"> Contempla e</w:t>
      </w:r>
      <w:r w:rsidR="00133C27" w:rsidRPr="00DA55EC">
        <w:rPr>
          <w:rFonts w:ascii="Arial" w:hAnsi="Arial"/>
        </w:rPr>
        <w:t xml:space="preserve">l </w:t>
      </w:r>
      <w:r w:rsidR="00C83D94">
        <w:rPr>
          <w:rFonts w:ascii="Arial" w:hAnsi="Arial"/>
        </w:rPr>
        <w:t xml:space="preserve">uso de indicadores </w:t>
      </w:r>
      <w:r w:rsidRPr="00DA55EC">
        <w:rPr>
          <w:rFonts w:ascii="Arial" w:hAnsi="Arial"/>
        </w:rPr>
        <w:t xml:space="preserve">para evaluar </w:t>
      </w:r>
      <w:r w:rsidRPr="00DA55EC">
        <w:rPr>
          <w:rFonts w:ascii="Arial" w:hAnsi="Arial"/>
          <w:lang w:val="es-CR"/>
        </w:rPr>
        <w:t>C</w:t>
      </w:r>
      <w:r w:rsidR="00961DEB">
        <w:rPr>
          <w:rFonts w:ascii="Arial" w:hAnsi="Arial"/>
          <w:lang w:val="es-CR"/>
        </w:rPr>
        <w:t>onsistencia, Coherencia</w:t>
      </w:r>
      <w:r w:rsidRPr="00DA55EC">
        <w:rPr>
          <w:rFonts w:ascii="Arial" w:hAnsi="Arial"/>
          <w:lang w:val="es-CR"/>
        </w:rPr>
        <w:t xml:space="preserve">, Rigurosidad, </w:t>
      </w:r>
      <w:r w:rsidR="00C83D94">
        <w:rPr>
          <w:rFonts w:ascii="Arial" w:hAnsi="Arial"/>
          <w:lang w:val="es-CR"/>
        </w:rPr>
        <w:t>Factibilidad y</w:t>
      </w:r>
      <w:r w:rsidR="00133C27" w:rsidRPr="00DA55EC">
        <w:rPr>
          <w:rFonts w:ascii="Arial" w:hAnsi="Arial"/>
          <w:lang w:val="es-CR"/>
        </w:rPr>
        <w:t xml:space="preserve"> </w:t>
      </w:r>
      <w:r w:rsidR="00C83D94">
        <w:rPr>
          <w:rFonts w:ascii="Arial" w:hAnsi="Arial"/>
          <w:lang w:val="es-CR"/>
        </w:rPr>
        <w:t>Originalidad de la propuesta; y, C</w:t>
      </w:r>
      <w:r w:rsidRPr="00DA55EC">
        <w:rPr>
          <w:rFonts w:ascii="Arial" w:hAnsi="Arial"/>
          <w:lang w:val="es-CR"/>
        </w:rPr>
        <w:t>alificación de los méritos académicos, intelectuales y/o profesionales del equipo a cargo de la propuesta.</w:t>
      </w:r>
    </w:p>
    <w:p w14:paraId="099388DE" w14:textId="77777777" w:rsidR="00F405AC" w:rsidRPr="00DA55EC" w:rsidRDefault="00F405AC" w:rsidP="00D94893">
      <w:pPr>
        <w:jc w:val="both"/>
        <w:rPr>
          <w:rFonts w:ascii="Arial" w:hAnsi="Arial"/>
          <w:lang w:val="es-CR"/>
        </w:rPr>
      </w:pPr>
    </w:p>
    <w:p w14:paraId="7BF6743D" w14:textId="6946AA8B" w:rsidR="00F405AC" w:rsidRPr="00DA55EC" w:rsidRDefault="00FD06D1" w:rsidP="00D94893">
      <w:pPr>
        <w:jc w:val="both"/>
        <w:rPr>
          <w:rFonts w:ascii="Arial" w:hAnsi="Arial"/>
          <w:lang w:val="es-CR"/>
        </w:rPr>
      </w:pPr>
      <w:r w:rsidRPr="004C6C10">
        <w:rPr>
          <w:rFonts w:ascii="Arial" w:hAnsi="Arial"/>
          <w:b/>
          <w:i/>
          <w:lang w:val="es-CR"/>
        </w:rPr>
        <w:t>Pertinencia y relevancia</w:t>
      </w:r>
      <w:r w:rsidR="006D4603">
        <w:rPr>
          <w:rFonts w:ascii="Arial" w:hAnsi="Arial"/>
          <w:b/>
          <w:lang w:val="es-CR"/>
        </w:rPr>
        <w:t>:</w:t>
      </w:r>
      <w:r w:rsidRPr="00DA55EC">
        <w:rPr>
          <w:rFonts w:ascii="Arial" w:hAnsi="Arial"/>
          <w:lang w:val="es-CR"/>
        </w:rPr>
        <w:t xml:space="preserve"> </w:t>
      </w:r>
      <w:r w:rsidR="007F2E98" w:rsidRPr="00DA55EC">
        <w:rPr>
          <w:rFonts w:ascii="Arial" w:hAnsi="Arial"/>
          <w:lang w:val="es-CR"/>
        </w:rPr>
        <w:t xml:space="preserve"> Co</w:t>
      </w:r>
      <w:r w:rsidR="00961DEB">
        <w:rPr>
          <w:rFonts w:ascii="Arial" w:hAnsi="Arial"/>
          <w:lang w:val="es-CR"/>
        </w:rPr>
        <w:t>ntempla los indicadores</w:t>
      </w:r>
      <w:r w:rsidR="007F2E98" w:rsidRPr="00DA55EC">
        <w:rPr>
          <w:rFonts w:ascii="Arial" w:hAnsi="Arial"/>
          <w:lang w:val="es-CR"/>
        </w:rPr>
        <w:t xml:space="preserve"> mínimos necesarios </w:t>
      </w:r>
      <w:r w:rsidR="00961DEB">
        <w:rPr>
          <w:rFonts w:ascii="Arial" w:hAnsi="Arial"/>
          <w:lang w:val="es-CR"/>
        </w:rPr>
        <w:t>aplicables</w:t>
      </w:r>
      <w:r w:rsidR="007F2E98" w:rsidRPr="00DA55EC">
        <w:rPr>
          <w:rFonts w:ascii="Arial" w:hAnsi="Arial"/>
          <w:lang w:val="es-CR"/>
        </w:rPr>
        <w:t xml:space="preserve"> a una propuesta para calificarla como oportuna y en concordancia con</w:t>
      </w:r>
      <w:r w:rsidR="00961DEB">
        <w:rPr>
          <w:rFonts w:ascii="Arial" w:hAnsi="Arial"/>
          <w:lang w:val="es-CR"/>
        </w:rPr>
        <w:t xml:space="preserve"> la visión, misión y</w:t>
      </w:r>
      <w:r w:rsidR="007F2E98" w:rsidRPr="00DA55EC">
        <w:rPr>
          <w:rFonts w:ascii="Arial" w:hAnsi="Arial"/>
          <w:lang w:val="es-CR"/>
        </w:rPr>
        <w:t xml:space="preserve"> los líneamientos y las políticas académic</w:t>
      </w:r>
      <w:r w:rsidR="00961DEB">
        <w:rPr>
          <w:rFonts w:ascii="Arial" w:hAnsi="Arial"/>
          <w:lang w:val="es-CR"/>
        </w:rPr>
        <w:t xml:space="preserve">as </w:t>
      </w:r>
      <w:r w:rsidR="00DD7AFF">
        <w:rPr>
          <w:rFonts w:ascii="Arial" w:hAnsi="Arial"/>
          <w:lang w:val="es-CR"/>
        </w:rPr>
        <w:t xml:space="preserve">institucionales y de </w:t>
      </w:r>
      <w:r w:rsidR="00961DEB">
        <w:rPr>
          <w:rFonts w:ascii="Arial" w:hAnsi="Arial"/>
          <w:lang w:val="es-CR"/>
        </w:rPr>
        <w:t>de la unidad académica</w:t>
      </w:r>
      <w:r w:rsidR="00FB692C" w:rsidRPr="00DA55EC">
        <w:rPr>
          <w:rFonts w:ascii="Arial" w:hAnsi="Arial"/>
          <w:lang w:val="es-CR"/>
        </w:rPr>
        <w:t xml:space="preserve">; además, </w:t>
      </w:r>
      <w:r w:rsidR="00961DEB">
        <w:rPr>
          <w:rFonts w:ascii="Arial" w:hAnsi="Arial"/>
          <w:lang w:val="es-CR"/>
        </w:rPr>
        <w:t>aquellos indicadores que permiten</w:t>
      </w:r>
      <w:r w:rsidR="007F2E98" w:rsidRPr="00DA55EC">
        <w:rPr>
          <w:rFonts w:ascii="Arial" w:hAnsi="Arial"/>
          <w:lang w:val="es-CR"/>
        </w:rPr>
        <w:t xml:space="preserve"> determinar la prioridad asignable a una propuesta en relación con otros posibles propuestas de investigación y trabajo</w:t>
      </w:r>
      <w:r w:rsidR="00961DEB">
        <w:rPr>
          <w:rFonts w:ascii="Arial" w:hAnsi="Arial"/>
          <w:lang w:val="es-CR"/>
        </w:rPr>
        <w:t xml:space="preserve"> de la unidad</w:t>
      </w:r>
      <w:r w:rsidR="007F2E98" w:rsidRPr="00DA55EC">
        <w:rPr>
          <w:rFonts w:ascii="Arial" w:hAnsi="Arial"/>
          <w:lang w:val="es-CR"/>
        </w:rPr>
        <w:t>.</w:t>
      </w:r>
    </w:p>
    <w:p w14:paraId="4E3F69D5" w14:textId="77777777" w:rsidR="00FB692C" w:rsidRPr="00DA55EC" w:rsidRDefault="00FB692C" w:rsidP="00D94893">
      <w:pPr>
        <w:jc w:val="both"/>
        <w:rPr>
          <w:rFonts w:ascii="Arial" w:hAnsi="Arial"/>
          <w:lang w:val="es-CR"/>
        </w:rPr>
      </w:pPr>
    </w:p>
    <w:p w14:paraId="71CBF920" w14:textId="3AF063BE" w:rsidR="00FB692C" w:rsidRPr="00DA55EC" w:rsidRDefault="00A14B58" w:rsidP="00D94893">
      <w:pPr>
        <w:jc w:val="both"/>
        <w:rPr>
          <w:rFonts w:ascii="Arial" w:hAnsi="Arial"/>
          <w:lang w:val="es-CR"/>
        </w:rPr>
      </w:pPr>
      <w:r w:rsidRPr="004C6C10">
        <w:rPr>
          <w:rFonts w:ascii="Arial" w:hAnsi="Arial"/>
          <w:b/>
          <w:i/>
          <w:lang w:val="es-CR"/>
        </w:rPr>
        <w:t>Integración y sinérgias</w:t>
      </w:r>
      <w:r w:rsidR="006D4603">
        <w:rPr>
          <w:rFonts w:ascii="Arial" w:hAnsi="Arial"/>
          <w:i/>
          <w:lang w:val="es-CR"/>
        </w:rPr>
        <w:t>:</w:t>
      </w:r>
      <w:r w:rsidRPr="00DA55EC">
        <w:rPr>
          <w:rFonts w:ascii="Arial" w:hAnsi="Arial"/>
          <w:lang w:val="es-CR"/>
        </w:rPr>
        <w:t xml:space="preserve"> Contempla aquellos indicadores que señalan los niveles de incorporación e integración de los recursos humanos intra y extra unidad de investigación que permiten la consolidación de tradiciones, grupos o líneas de investigación; además, aquellos indicadores de beneficio agregado adicional de la integración propuesta.</w:t>
      </w:r>
    </w:p>
    <w:p w14:paraId="761F490C" w14:textId="77777777" w:rsidR="00A14B58" w:rsidRPr="00DA55EC" w:rsidRDefault="00A14B58" w:rsidP="00D94893">
      <w:pPr>
        <w:jc w:val="both"/>
        <w:rPr>
          <w:rFonts w:ascii="Arial" w:hAnsi="Arial"/>
          <w:lang w:val="es-CR"/>
        </w:rPr>
      </w:pPr>
    </w:p>
    <w:p w14:paraId="719023DA" w14:textId="354336B6" w:rsidR="00A14B58" w:rsidRPr="00DA55EC" w:rsidRDefault="00A14B58" w:rsidP="00D94893">
      <w:pPr>
        <w:jc w:val="both"/>
        <w:rPr>
          <w:rFonts w:ascii="Arial" w:hAnsi="Arial"/>
          <w:lang w:val="es-CR"/>
        </w:rPr>
      </w:pPr>
      <w:r w:rsidRPr="004C6C10">
        <w:rPr>
          <w:rFonts w:ascii="Arial" w:hAnsi="Arial"/>
          <w:b/>
          <w:i/>
          <w:lang w:val="es-CR"/>
        </w:rPr>
        <w:t>Productividad anticipada e Impacto esperado</w:t>
      </w:r>
      <w:r w:rsidR="006D4603">
        <w:rPr>
          <w:rFonts w:ascii="Arial" w:hAnsi="Arial"/>
          <w:b/>
          <w:i/>
          <w:lang w:val="es-CR"/>
        </w:rPr>
        <w:t>:</w:t>
      </w:r>
      <w:r w:rsidR="00961DEB">
        <w:rPr>
          <w:rFonts w:ascii="Arial" w:hAnsi="Arial"/>
          <w:lang w:val="es-CR"/>
        </w:rPr>
        <w:t xml:space="preserve"> Contempla indicadores de visibilidad</w:t>
      </w:r>
      <w:r w:rsidRPr="00DA55EC">
        <w:rPr>
          <w:rFonts w:ascii="Arial" w:hAnsi="Arial"/>
          <w:lang w:val="es-CR"/>
        </w:rPr>
        <w:t xml:space="preserve">, difusión y proyección de </w:t>
      </w:r>
      <w:r w:rsidR="00961DEB">
        <w:rPr>
          <w:rFonts w:ascii="Arial" w:hAnsi="Arial"/>
          <w:lang w:val="es-CR"/>
        </w:rPr>
        <w:t>los productos</w:t>
      </w:r>
      <w:r w:rsidRPr="00DA55EC">
        <w:rPr>
          <w:rFonts w:ascii="Arial" w:hAnsi="Arial"/>
          <w:lang w:val="es-CR"/>
        </w:rPr>
        <w:t xml:space="preserve"> diferenciados en los niveles locales, nacionales e internacionales; además, los indicadores usuales de impacto y consecuencias en la enseñanza aprendizaje, el desarrollo del capital humano, el desarrollo científico, social y/o cultural.</w:t>
      </w:r>
    </w:p>
    <w:p w14:paraId="12C92A51" w14:textId="77777777" w:rsidR="00A14B58" w:rsidRDefault="00A14B58" w:rsidP="00D94893">
      <w:pPr>
        <w:jc w:val="both"/>
        <w:rPr>
          <w:rFonts w:ascii="Arial" w:hAnsi="Arial"/>
          <w:lang w:val="es-CR"/>
        </w:rPr>
      </w:pPr>
    </w:p>
    <w:p w14:paraId="35F423E1" w14:textId="77777777" w:rsidR="004C6C10" w:rsidRDefault="004C6C10" w:rsidP="00D94893">
      <w:pPr>
        <w:jc w:val="both"/>
        <w:rPr>
          <w:rFonts w:ascii="Arial" w:hAnsi="Arial"/>
          <w:lang w:val="es-CR"/>
        </w:rPr>
      </w:pPr>
    </w:p>
    <w:p w14:paraId="674BDA48" w14:textId="05645069" w:rsidR="004C6C10" w:rsidRPr="004C6C10" w:rsidRDefault="004C6C10" w:rsidP="00D94893">
      <w:pPr>
        <w:jc w:val="both"/>
        <w:rPr>
          <w:rFonts w:ascii="Arial" w:hAnsi="Arial"/>
          <w:i/>
          <w:lang w:val="es-CR"/>
        </w:rPr>
      </w:pPr>
      <w:r w:rsidRPr="004C6C10">
        <w:rPr>
          <w:rFonts w:ascii="Arial" w:hAnsi="Arial"/>
          <w:i/>
          <w:lang w:val="es-CR"/>
        </w:rPr>
        <w:t>Criterios y procedimientos para la asignación de recursos</w:t>
      </w:r>
      <w:r w:rsidR="00CB7B57">
        <w:rPr>
          <w:rFonts w:ascii="Arial" w:hAnsi="Arial"/>
          <w:i/>
          <w:lang w:val="es-CR"/>
        </w:rPr>
        <w:t xml:space="preserve"> presupuestarios</w:t>
      </w:r>
      <w:r w:rsidRPr="004C6C10">
        <w:rPr>
          <w:rFonts w:ascii="Arial" w:hAnsi="Arial"/>
          <w:i/>
          <w:lang w:val="es-CR"/>
        </w:rPr>
        <w:t>:</w:t>
      </w:r>
    </w:p>
    <w:p w14:paraId="5F550FE4" w14:textId="77777777" w:rsidR="004C6C10" w:rsidRPr="00DA55EC" w:rsidRDefault="004C6C10" w:rsidP="00D94893">
      <w:pPr>
        <w:jc w:val="both"/>
        <w:rPr>
          <w:rFonts w:ascii="Arial" w:hAnsi="Arial"/>
          <w:lang w:val="es-CR"/>
        </w:rPr>
      </w:pPr>
    </w:p>
    <w:p w14:paraId="2E7D3E11" w14:textId="03C2D243" w:rsidR="00030714" w:rsidRPr="00DA55EC" w:rsidRDefault="00A93DE6" w:rsidP="00D94893">
      <w:pPr>
        <w:jc w:val="both"/>
        <w:rPr>
          <w:rFonts w:ascii="Arial" w:hAnsi="Arial"/>
        </w:rPr>
      </w:pPr>
      <w:r>
        <w:rPr>
          <w:rFonts w:ascii="Arial" w:hAnsi="Arial"/>
        </w:rPr>
        <w:t>La unidad de Gestión de la Calidad de la Vicerrectoría de Investigación es la encargada de diseñar y probar los instrumentos y protocolos de evaluación que se utilizaran en cada una de las cuatro</w:t>
      </w:r>
      <w:r w:rsidR="00CB7B57">
        <w:rPr>
          <w:rFonts w:ascii="Arial" w:hAnsi="Arial"/>
        </w:rPr>
        <w:t xml:space="preserve"> fases anteriormente descritas.</w:t>
      </w:r>
      <w:r w:rsidR="00011438">
        <w:rPr>
          <w:rFonts w:ascii="Arial" w:hAnsi="Arial"/>
        </w:rPr>
        <w:t xml:space="preserve"> </w:t>
      </w:r>
      <w:r w:rsidR="00CB7B57">
        <w:rPr>
          <w:rFonts w:ascii="Arial" w:hAnsi="Arial"/>
        </w:rPr>
        <w:t>Utilizando las calificaciones</w:t>
      </w:r>
      <w:r w:rsidR="00B96356">
        <w:rPr>
          <w:rFonts w:ascii="Arial" w:hAnsi="Arial"/>
        </w:rPr>
        <w:t xml:space="preserve"> agregadas </w:t>
      </w:r>
      <w:r w:rsidR="00CB7B57">
        <w:rPr>
          <w:rFonts w:ascii="Arial" w:hAnsi="Arial"/>
        </w:rPr>
        <w:t>según ponderación por peso, la U</w:t>
      </w:r>
      <w:r w:rsidR="00B96356">
        <w:rPr>
          <w:rFonts w:ascii="Arial" w:hAnsi="Arial"/>
        </w:rPr>
        <w:t>nidad de Gestión de Proyectos de la Vicerrectoría de Investigación elaborará anualmente</w:t>
      </w:r>
      <w:r w:rsidR="00030714" w:rsidRPr="00DA55EC">
        <w:rPr>
          <w:rFonts w:ascii="Arial" w:hAnsi="Arial"/>
        </w:rPr>
        <w:t xml:space="preserve"> una jerarquía de </w:t>
      </w:r>
      <w:r w:rsidR="00B1781D">
        <w:rPr>
          <w:rFonts w:ascii="Arial" w:hAnsi="Arial"/>
        </w:rPr>
        <w:t>las propuestas según estandarización</w:t>
      </w:r>
      <w:r w:rsidR="00B96356">
        <w:rPr>
          <w:rFonts w:ascii="Arial" w:hAnsi="Arial"/>
        </w:rPr>
        <w:t xml:space="preserve"> de los puntajes en los siguiente</w:t>
      </w:r>
      <w:r w:rsidR="00B1781D">
        <w:rPr>
          <w:rFonts w:ascii="Arial" w:hAnsi="Arial"/>
        </w:rPr>
        <w:t>s niveles: al interior de las</w:t>
      </w:r>
      <w:r w:rsidR="00030714" w:rsidRPr="00DA55EC">
        <w:rPr>
          <w:rFonts w:ascii="Arial" w:hAnsi="Arial"/>
        </w:rPr>
        <w:t xml:space="preserve"> unidades académicas, </w:t>
      </w:r>
      <w:r w:rsidR="00B96356">
        <w:rPr>
          <w:rFonts w:ascii="Arial" w:hAnsi="Arial"/>
        </w:rPr>
        <w:t>al interior del área, en contraste con todas la unidades de la universidad que hicieron propuestas.</w:t>
      </w:r>
    </w:p>
    <w:p w14:paraId="62F5D111" w14:textId="77777777" w:rsidR="00030714" w:rsidRPr="00DA55EC" w:rsidRDefault="00030714" w:rsidP="00D94893">
      <w:pPr>
        <w:jc w:val="both"/>
        <w:rPr>
          <w:rFonts w:ascii="Arial" w:hAnsi="Arial"/>
        </w:rPr>
      </w:pPr>
    </w:p>
    <w:p w14:paraId="4CCB6B80" w14:textId="6408FE99" w:rsidR="004C6C10" w:rsidRDefault="005E2BC2" w:rsidP="00D948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cantidad de </w:t>
      </w:r>
      <w:r w:rsidR="00320509" w:rsidRPr="00DA55EC">
        <w:rPr>
          <w:rFonts w:ascii="Arial" w:hAnsi="Arial"/>
        </w:rPr>
        <w:t xml:space="preserve">recursos anuales disponibles </w:t>
      </w:r>
      <w:r w:rsidR="0049063B">
        <w:rPr>
          <w:rFonts w:ascii="Arial" w:hAnsi="Arial"/>
        </w:rPr>
        <w:t>en el presu</w:t>
      </w:r>
      <w:r w:rsidR="003E6CF0">
        <w:rPr>
          <w:rFonts w:ascii="Arial" w:hAnsi="Arial"/>
        </w:rPr>
        <w:t>puesto ordinario para propuestas de investigación</w:t>
      </w:r>
      <w:r>
        <w:rPr>
          <w:rFonts w:ascii="Arial" w:hAnsi="Arial"/>
        </w:rPr>
        <w:t>,</w:t>
      </w:r>
      <w:r w:rsidR="00320509" w:rsidRPr="00DA55EC">
        <w:rPr>
          <w:rFonts w:ascii="Arial" w:hAnsi="Arial"/>
        </w:rPr>
        <w:t xml:space="preserve"> el historial de los recurso</w:t>
      </w:r>
      <w:r w:rsidR="00412148" w:rsidRPr="00DA55EC">
        <w:rPr>
          <w:rFonts w:ascii="Arial" w:hAnsi="Arial"/>
        </w:rPr>
        <w:t>s</w:t>
      </w:r>
      <w:r w:rsidR="00320509" w:rsidRPr="00DA55EC">
        <w:rPr>
          <w:rFonts w:ascii="Arial" w:hAnsi="Arial"/>
        </w:rPr>
        <w:t xml:space="preserve"> asignados </w:t>
      </w:r>
      <w:r>
        <w:rPr>
          <w:rFonts w:ascii="Arial" w:hAnsi="Arial"/>
        </w:rPr>
        <w:t>y utilizados con anterioridad, el registro informativo de la unidad, del grupo y/o el(la) proponente de la propuesta</w:t>
      </w:r>
      <w:r w:rsidR="00412148" w:rsidRPr="00DA55EC">
        <w:rPr>
          <w:rFonts w:ascii="Arial" w:hAnsi="Arial"/>
        </w:rPr>
        <w:t xml:space="preserve"> </w:t>
      </w:r>
      <w:r>
        <w:rPr>
          <w:rFonts w:ascii="Arial" w:hAnsi="Arial"/>
        </w:rPr>
        <w:t>se utilizará</w:t>
      </w:r>
      <w:r w:rsidR="00B1781D">
        <w:rPr>
          <w:rFonts w:ascii="Arial" w:hAnsi="Arial"/>
        </w:rPr>
        <w:t>n como criterios</w:t>
      </w:r>
      <w:r>
        <w:rPr>
          <w:rFonts w:ascii="Arial" w:hAnsi="Arial"/>
        </w:rPr>
        <w:t xml:space="preserve"> para hacer una categorización que permita establecer el</w:t>
      </w:r>
      <w:r w:rsidR="00320509" w:rsidRPr="00DA55EC">
        <w:rPr>
          <w:rFonts w:ascii="Arial" w:hAnsi="Arial"/>
        </w:rPr>
        <w:t xml:space="preserve"> monto máximo a asignar </w:t>
      </w:r>
      <w:r>
        <w:rPr>
          <w:rFonts w:ascii="Arial" w:hAnsi="Arial"/>
        </w:rPr>
        <w:t>para cada propuesta</w:t>
      </w:r>
      <w:r w:rsidR="003E6CF0">
        <w:rPr>
          <w:rFonts w:ascii="Arial" w:hAnsi="Arial"/>
        </w:rPr>
        <w:t xml:space="preserve"> según su calificación</w:t>
      </w:r>
      <w:r w:rsidR="00B1781D">
        <w:rPr>
          <w:rFonts w:ascii="Arial" w:hAnsi="Arial"/>
        </w:rPr>
        <w:t xml:space="preserve"> y valoración</w:t>
      </w:r>
      <w:r>
        <w:rPr>
          <w:rFonts w:ascii="Arial" w:hAnsi="Arial"/>
        </w:rPr>
        <w:t>.</w:t>
      </w:r>
      <w:r w:rsidR="00F71EE3" w:rsidRPr="00DA55EC">
        <w:rPr>
          <w:rFonts w:ascii="Arial" w:hAnsi="Arial"/>
        </w:rPr>
        <w:t xml:space="preserve"> </w:t>
      </w:r>
      <w:r w:rsidR="004C6C10">
        <w:rPr>
          <w:rFonts w:ascii="Arial" w:hAnsi="Arial"/>
        </w:rPr>
        <w:t xml:space="preserve">Los montos máximos se revisarán anualmente. </w:t>
      </w:r>
      <w:r w:rsidR="00F71EE3" w:rsidRPr="00DA55EC">
        <w:rPr>
          <w:rFonts w:ascii="Arial" w:hAnsi="Arial"/>
        </w:rPr>
        <w:t>De esta man</w:t>
      </w:r>
      <w:r w:rsidR="003E6CF0">
        <w:rPr>
          <w:rFonts w:ascii="Arial" w:hAnsi="Arial"/>
        </w:rPr>
        <w:t xml:space="preserve">era, utilizando </w:t>
      </w:r>
      <w:r>
        <w:rPr>
          <w:rFonts w:ascii="Arial" w:hAnsi="Arial"/>
        </w:rPr>
        <w:t>la calificación global de la propuesta</w:t>
      </w:r>
      <w:r w:rsidR="00320509" w:rsidRPr="00DA55EC">
        <w:rPr>
          <w:rFonts w:ascii="Arial" w:hAnsi="Arial"/>
        </w:rPr>
        <w:t xml:space="preserve">, </w:t>
      </w:r>
      <w:r>
        <w:rPr>
          <w:rFonts w:ascii="Arial" w:hAnsi="Arial"/>
        </w:rPr>
        <w:t xml:space="preserve">tendríamos </w:t>
      </w:r>
      <w:r w:rsidR="00320509" w:rsidRPr="00DA55EC">
        <w:rPr>
          <w:rFonts w:ascii="Arial" w:hAnsi="Arial"/>
        </w:rPr>
        <w:t xml:space="preserve">la siguiente </w:t>
      </w:r>
      <w:r w:rsidR="000D5A2A" w:rsidRPr="00DA55EC">
        <w:rPr>
          <w:rFonts w:ascii="Arial" w:hAnsi="Arial"/>
        </w:rPr>
        <w:t>clasificación</w:t>
      </w:r>
      <w:r w:rsidR="003E6CF0">
        <w:rPr>
          <w:rFonts w:ascii="Arial" w:hAnsi="Arial"/>
        </w:rPr>
        <w:t xml:space="preserve"> de proyectos</w:t>
      </w:r>
      <w:r w:rsidR="000D5A2A" w:rsidRPr="00DA55EC">
        <w:rPr>
          <w:rFonts w:ascii="Arial" w:hAnsi="Arial"/>
        </w:rPr>
        <w:t>:</w:t>
      </w:r>
    </w:p>
    <w:p w14:paraId="22409E04" w14:textId="77777777" w:rsidR="00011438" w:rsidRPr="00DA55EC" w:rsidRDefault="00011438" w:rsidP="00D94893">
      <w:pPr>
        <w:jc w:val="both"/>
        <w:rPr>
          <w:rFonts w:ascii="Arial" w:hAnsi="Arial"/>
        </w:rPr>
      </w:pPr>
    </w:p>
    <w:p w14:paraId="25A4CAFC" w14:textId="11B46E41" w:rsidR="003E6CF0" w:rsidRPr="00692399" w:rsidRDefault="000D5A2A" w:rsidP="00692399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49063B">
        <w:rPr>
          <w:rFonts w:ascii="Arial" w:hAnsi="Arial"/>
          <w:b/>
          <w:i/>
        </w:rPr>
        <w:t>Proyectos extraordinarios.</w:t>
      </w:r>
      <w:r w:rsidRPr="00DA55EC">
        <w:rPr>
          <w:rFonts w:ascii="Arial" w:hAnsi="Arial"/>
        </w:rPr>
        <w:t xml:space="preserve"> </w:t>
      </w:r>
      <w:r w:rsidR="00412148" w:rsidRPr="00DA55EC">
        <w:rPr>
          <w:rFonts w:ascii="Arial" w:hAnsi="Arial"/>
        </w:rPr>
        <w:t>(Un valor Z</w:t>
      </w:r>
      <w:r w:rsidR="001B080E">
        <w:rPr>
          <w:rFonts w:ascii="Arial" w:hAnsi="Arial"/>
        </w:rPr>
        <w:t>,</w:t>
      </w:r>
      <w:r w:rsidR="00412148" w:rsidRPr="00DA55EC">
        <w:rPr>
          <w:rFonts w:ascii="Arial" w:hAnsi="Arial"/>
        </w:rPr>
        <w:t xml:space="preserve"> en la unidad</w:t>
      </w:r>
      <w:r w:rsidR="003E6CF0">
        <w:rPr>
          <w:rFonts w:ascii="Arial" w:hAnsi="Arial"/>
        </w:rPr>
        <w:t xml:space="preserve"> y en el área</w:t>
      </w:r>
      <w:r w:rsidR="001B080E">
        <w:rPr>
          <w:rFonts w:ascii="Arial" w:hAnsi="Arial"/>
        </w:rPr>
        <w:t>,</w:t>
      </w:r>
      <w:r w:rsidR="003E6CF0">
        <w:rPr>
          <w:rFonts w:ascii="Arial" w:hAnsi="Arial"/>
        </w:rPr>
        <w:t xml:space="preserve"> superior a 1,96).</w:t>
      </w:r>
    </w:p>
    <w:p w14:paraId="7E6070D8" w14:textId="7AED259F" w:rsidR="003E6CF0" w:rsidRPr="00692399" w:rsidRDefault="000D5A2A" w:rsidP="00D57CAC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49063B">
        <w:rPr>
          <w:rFonts w:ascii="Arial" w:hAnsi="Arial"/>
          <w:b/>
          <w:i/>
        </w:rPr>
        <w:t>Proyectos excelentes.</w:t>
      </w:r>
      <w:r w:rsidRPr="00DA55EC">
        <w:rPr>
          <w:rFonts w:ascii="Arial" w:hAnsi="Arial"/>
        </w:rPr>
        <w:t xml:space="preserve"> </w:t>
      </w:r>
      <w:r w:rsidR="00412148" w:rsidRPr="00DA55EC">
        <w:rPr>
          <w:rFonts w:ascii="Arial" w:hAnsi="Arial"/>
        </w:rPr>
        <w:t>(Un valor Z en la uni</w:t>
      </w:r>
      <w:r w:rsidR="00F71EE3" w:rsidRPr="00DA55EC">
        <w:rPr>
          <w:rFonts w:ascii="Arial" w:hAnsi="Arial"/>
        </w:rPr>
        <w:t>dad y en el área superior a 1 y menor de 1.96</w:t>
      </w:r>
      <w:r w:rsidR="00412148" w:rsidRPr="00DA55EC">
        <w:rPr>
          <w:rFonts w:ascii="Arial" w:hAnsi="Arial"/>
        </w:rPr>
        <w:t>).</w:t>
      </w:r>
    </w:p>
    <w:p w14:paraId="06133028" w14:textId="7D250D93" w:rsidR="003E6CF0" w:rsidRPr="00692399" w:rsidRDefault="000D5A2A" w:rsidP="00692399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49063B">
        <w:rPr>
          <w:rFonts w:ascii="Arial" w:hAnsi="Arial"/>
          <w:b/>
          <w:i/>
        </w:rPr>
        <w:t>Proyectos muy buenos</w:t>
      </w:r>
      <w:r w:rsidRPr="00DA55EC">
        <w:rPr>
          <w:rFonts w:ascii="Arial" w:hAnsi="Arial"/>
        </w:rPr>
        <w:t xml:space="preserve">. </w:t>
      </w:r>
      <w:r w:rsidR="00F71EE3" w:rsidRPr="00DA55EC">
        <w:rPr>
          <w:rFonts w:ascii="Arial" w:hAnsi="Arial"/>
        </w:rPr>
        <w:t>(Un valor Z en la unidad y en el área superior a 0</w:t>
      </w:r>
      <w:r w:rsidR="00B1781D">
        <w:rPr>
          <w:rFonts w:ascii="Arial" w:hAnsi="Arial"/>
        </w:rPr>
        <w:t>.5</w:t>
      </w:r>
      <w:r w:rsidR="00F71EE3" w:rsidRPr="00DA55EC">
        <w:rPr>
          <w:rFonts w:ascii="Arial" w:hAnsi="Arial"/>
        </w:rPr>
        <w:t xml:space="preserve"> e inferior a 1</w:t>
      </w:r>
      <w:r w:rsidR="003E6CF0">
        <w:rPr>
          <w:rFonts w:ascii="Arial" w:hAnsi="Arial"/>
        </w:rPr>
        <w:t>.</w:t>
      </w:r>
    </w:p>
    <w:p w14:paraId="2E7F84AA" w14:textId="6FA43A64" w:rsidR="004C6C10" w:rsidRDefault="000D5A2A" w:rsidP="00781970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3E6CF0">
        <w:rPr>
          <w:rFonts w:ascii="Arial" w:hAnsi="Arial"/>
          <w:b/>
          <w:i/>
        </w:rPr>
        <w:t>Proyectos buenos</w:t>
      </w:r>
      <w:r w:rsidRPr="003E6CF0">
        <w:rPr>
          <w:rFonts w:ascii="Arial" w:hAnsi="Arial"/>
        </w:rPr>
        <w:t xml:space="preserve">. </w:t>
      </w:r>
      <w:r w:rsidR="00F71EE3" w:rsidRPr="003E6CF0">
        <w:rPr>
          <w:rFonts w:ascii="Arial" w:hAnsi="Arial"/>
        </w:rPr>
        <w:t>(Un valor Z en la uni</w:t>
      </w:r>
      <w:r w:rsidR="003E6CF0">
        <w:rPr>
          <w:rFonts w:ascii="Arial" w:hAnsi="Arial"/>
        </w:rPr>
        <w:t>dad y en el á</w:t>
      </w:r>
      <w:r w:rsidR="00B1781D">
        <w:rPr>
          <w:rFonts w:ascii="Arial" w:hAnsi="Arial"/>
        </w:rPr>
        <w:t>rea inferior a .49 y superior a -.5</w:t>
      </w:r>
      <w:r w:rsidR="003E6CF0">
        <w:rPr>
          <w:rFonts w:ascii="Arial" w:hAnsi="Arial"/>
        </w:rPr>
        <w:t>).</w:t>
      </w:r>
    </w:p>
    <w:p w14:paraId="23FAD21A" w14:textId="77777777" w:rsidR="00011438" w:rsidRPr="00011438" w:rsidRDefault="00011438" w:rsidP="00011438">
      <w:pPr>
        <w:jc w:val="both"/>
        <w:rPr>
          <w:rFonts w:ascii="Arial" w:hAnsi="Arial"/>
        </w:rPr>
      </w:pPr>
    </w:p>
    <w:p w14:paraId="3E3DD725" w14:textId="6093D433" w:rsidR="000D5A2A" w:rsidRPr="00DA55EC" w:rsidRDefault="001E72D5" w:rsidP="00D94893">
      <w:pPr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0D5A2A" w:rsidRPr="00DA55EC">
        <w:rPr>
          <w:rFonts w:ascii="Arial" w:hAnsi="Arial"/>
        </w:rPr>
        <w:t>a Vicerrecto</w:t>
      </w:r>
      <w:r w:rsidR="00B1781D">
        <w:rPr>
          <w:rFonts w:ascii="Arial" w:hAnsi="Arial"/>
        </w:rPr>
        <w:t>ría de Investigación no considerará</w:t>
      </w:r>
      <w:r w:rsidR="000D5A2A" w:rsidRPr="00DA55EC">
        <w:rPr>
          <w:rFonts w:ascii="Arial" w:hAnsi="Arial"/>
        </w:rPr>
        <w:t xml:space="preserve"> </w:t>
      </w:r>
      <w:r w:rsidR="00011438" w:rsidRPr="00011438">
        <w:rPr>
          <w:rFonts w:ascii="Arial" w:hAnsi="Arial"/>
          <w:i/>
        </w:rPr>
        <w:t>ad portas</w:t>
      </w:r>
      <w:r w:rsidR="00011438">
        <w:rPr>
          <w:rFonts w:ascii="Arial" w:hAnsi="Arial"/>
        </w:rPr>
        <w:t xml:space="preserve"> </w:t>
      </w:r>
      <w:r w:rsidR="000D5A2A" w:rsidRPr="00DA55EC">
        <w:rPr>
          <w:rFonts w:ascii="Arial" w:hAnsi="Arial"/>
        </w:rPr>
        <w:t xml:space="preserve">proyectos </w:t>
      </w:r>
      <w:r w:rsidR="00B1781D">
        <w:rPr>
          <w:rFonts w:ascii="Arial" w:hAnsi="Arial"/>
        </w:rPr>
        <w:t xml:space="preserve">con valoraciones </w:t>
      </w:r>
      <w:r w:rsidR="000D5A2A" w:rsidRPr="00DA55EC">
        <w:rPr>
          <w:rFonts w:ascii="Arial" w:hAnsi="Arial"/>
        </w:rPr>
        <w:t xml:space="preserve">inferiores </w:t>
      </w:r>
      <w:r w:rsidR="00B1781D">
        <w:rPr>
          <w:rFonts w:ascii="Arial" w:hAnsi="Arial"/>
        </w:rPr>
        <w:t xml:space="preserve">a -.5 para ingresarlos en la competencia por </w:t>
      </w:r>
      <w:r w:rsidR="000D5A2A" w:rsidRPr="00DA55EC">
        <w:rPr>
          <w:rFonts w:ascii="Arial" w:hAnsi="Arial"/>
        </w:rPr>
        <w:t xml:space="preserve">asignación de </w:t>
      </w:r>
      <w:r w:rsidR="00B1781D">
        <w:rPr>
          <w:rFonts w:ascii="Arial" w:hAnsi="Arial"/>
        </w:rPr>
        <w:t>recursos presupuestarios</w:t>
      </w:r>
      <w:r w:rsidR="000D5A2A" w:rsidRPr="00DA55EC">
        <w:rPr>
          <w:rFonts w:ascii="Arial" w:hAnsi="Arial"/>
        </w:rPr>
        <w:t>.</w:t>
      </w:r>
    </w:p>
    <w:p w14:paraId="7AAF44E1" w14:textId="77777777" w:rsidR="0006066E" w:rsidRPr="00DA55EC" w:rsidRDefault="0006066E" w:rsidP="00D94893">
      <w:pPr>
        <w:jc w:val="both"/>
        <w:rPr>
          <w:rFonts w:ascii="Arial" w:hAnsi="Arial"/>
        </w:rPr>
      </w:pPr>
    </w:p>
    <w:p w14:paraId="102EB324" w14:textId="3507BD34" w:rsidR="00412148" w:rsidRPr="00DA55EC" w:rsidRDefault="004C6C10" w:rsidP="00D94893">
      <w:pPr>
        <w:jc w:val="both"/>
        <w:rPr>
          <w:rFonts w:ascii="Arial" w:hAnsi="Arial"/>
        </w:rPr>
      </w:pPr>
      <w:r>
        <w:rPr>
          <w:rFonts w:ascii="Arial" w:hAnsi="Arial"/>
        </w:rPr>
        <w:t>En l</w:t>
      </w:r>
      <w:r w:rsidR="00412148" w:rsidRPr="00DA55EC">
        <w:rPr>
          <w:rFonts w:ascii="Arial" w:hAnsi="Arial"/>
        </w:rPr>
        <w:t xml:space="preserve">a asignación de recursos </w:t>
      </w:r>
      <w:r w:rsidR="00016FCA">
        <w:rPr>
          <w:rFonts w:ascii="Arial" w:hAnsi="Arial"/>
        </w:rPr>
        <w:t xml:space="preserve">presupuestarios </w:t>
      </w:r>
      <w:r w:rsidR="00412148" w:rsidRPr="00DA55EC">
        <w:rPr>
          <w:rFonts w:ascii="Arial" w:hAnsi="Arial"/>
        </w:rPr>
        <w:t xml:space="preserve">también </w:t>
      </w:r>
      <w:r>
        <w:rPr>
          <w:rFonts w:ascii="Arial" w:hAnsi="Arial"/>
        </w:rPr>
        <w:t xml:space="preserve">se </w:t>
      </w:r>
      <w:r w:rsidR="00412148" w:rsidRPr="00DA55EC">
        <w:rPr>
          <w:rFonts w:ascii="Arial" w:hAnsi="Arial"/>
        </w:rPr>
        <w:t xml:space="preserve">contemplará el historial de gestión de proyectos que presente el investigador o equipo proponente. De esta manera, se sancionará severamente un historial de </w:t>
      </w:r>
      <w:r w:rsidR="00016FCA">
        <w:rPr>
          <w:rFonts w:ascii="Arial" w:hAnsi="Arial"/>
        </w:rPr>
        <w:t xml:space="preserve">subejecución presupuestaria, </w:t>
      </w:r>
      <w:r w:rsidR="00412148" w:rsidRPr="00DA55EC">
        <w:rPr>
          <w:rFonts w:ascii="Arial" w:hAnsi="Arial"/>
        </w:rPr>
        <w:t>no presentación de informes parciales y/o finales</w:t>
      </w:r>
      <w:r w:rsidR="00011438">
        <w:rPr>
          <w:rFonts w:ascii="Arial" w:hAnsi="Arial"/>
        </w:rPr>
        <w:t xml:space="preserve"> e</w:t>
      </w:r>
      <w:r w:rsidR="00016FCA">
        <w:rPr>
          <w:rFonts w:ascii="Arial" w:hAnsi="Arial"/>
        </w:rPr>
        <w:t xml:space="preserve"> informes finales previos calificados como deficientes</w:t>
      </w:r>
      <w:r w:rsidR="00412148" w:rsidRPr="00DA55EC">
        <w:rPr>
          <w:rFonts w:ascii="Arial" w:hAnsi="Arial"/>
        </w:rPr>
        <w:t>.</w:t>
      </w:r>
      <w:r w:rsidR="006C1F93">
        <w:rPr>
          <w:rFonts w:ascii="Arial" w:hAnsi="Arial"/>
        </w:rPr>
        <w:t xml:space="preserve"> </w:t>
      </w:r>
      <w:r w:rsidR="00E25168">
        <w:rPr>
          <w:rFonts w:ascii="Arial" w:hAnsi="Arial"/>
        </w:rPr>
        <w:t>Finalmente, l</w:t>
      </w:r>
      <w:r w:rsidR="006C1F93">
        <w:rPr>
          <w:rFonts w:ascii="Arial" w:hAnsi="Arial"/>
        </w:rPr>
        <w:t>as nuevas propues</w:t>
      </w:r>
      <w:r w:rsidR="00E25168">
        <w:rPr>
          <w:rFonts w:ascii="Arial" w:hAnsi="Arial"/>
        </w:rPr>
        <w:t xml:space="preserve">tas se categorizaran </w:t>
      </w:r>
      <w:r w:rsidR="006C1F93">
        <w:rPr>
          <w:rFonts w:ascii="Arial" w:hAnsi="Arial"/>
        </w:rPr>
        <w:t xml:space="preserve">en: (i) Fuertemente recomendada para asignarle recursos, (ii) Recomendada para asignarle recursos, (iii) Recomendada </w:t>
      </w:r>
      <w:r w:rsidR="00E25168">
        <w:rPr>
          <w:rFonts w:ascii="Arial" w:hAnsi="Arial"/>
        </w:rPr>
        <w:t xml:space="preserve">para recursos, </w:t>
      </w:r>
      <w:r w:rsidR="006C1F93">
        <w:rPr>
          <w:rFonts w:ascii="Arial" w:hAnsi="Arial"/>
        </w:rPr>
        <w:t>si los recursos son suficientes y (iv) No recomendada para asignarle recursos.</w:t>
      </w:r>
    </w:p>
    <w:p w14:paraId="1186CC13" w14:textId="77777777" w:rsidR="00692399" w:rsidRDefault="00692399" w:rsidP="00D94893">
      <w:pPr>
        <w:jc w:val="both"/>
        <w:rPr>
          <w:rFonts w:ascii="Arial" w:hAnsi="Arial"/>
          <w:sz w:val="16"/>
          <w:szCs w:val="16"/>
        </w:rPr>
      </w:pPr>
    </w:p>
    <w:p w14:paraId="7B4FAF45" w14:textId="77777777" w:rsidR="00692399" w:rsidRDefault="00692399" w:rsidP="00D94893">
      <w:pPr>
        <w:jc w:val="both"/>
        <w:rPr>
          <w:rFonts w:ascii="Arial" w:hAnsi="Arial"/>
          <w:sz w:val="16"/>
          <w:szCs w:val="16"/>
        </w:rPr>
      </w:pPr>
    </w:p>
    <w:p w14:paraId="7101DCE6" w14:textId="229A8194" w:rsidR="00656FDB" w:rsidRPr="00656FDB" w:rsidRDefault="00011438" w:rsidP="00D94893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Versión 21-10</w:t>
      </w:r>
      <w:r w:rsidR="00656FDB" w:rsidRPr="00656FDB">
        <w:rPr>
          <w:rFonts w:ascii="Arial" w:hAnsi="Arial"/>
          <w:sz w:val="16"/>
          <w:szCs w:val="16"/>
        </w:rPr>
        <w:t>-2012.</w:t>
      </w:r>
    </w:p>
    <w:sectPr w:rsidR="00656FDB" w:rsidRPr="00656FDB" w:rsidSect="00CB6237">
      <w:footerReference w:type="even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58C71" w14:textId="77777777" w:rsidR="008A3065" w:rsidRDefault="008A3065" w:rsidP="00CB6237">
      <w:r>
        <w:separator/>
      </w:r>
    </w:p>
  </w:endnote>
  <w:endnote w:type="continuationSeparator" w:id="0">
    <w:p w14:paraId="27150BE7" w14:textId="77777777" w:rsidR="008A3065" w:rsidRDefault="008A3065" w:rsidP="00CB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B001" w14:textId="77777777" w:rsidR="00011438" w:rsidRDefault="00011438" w:rsidP="007355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39F50" w14:textId="77777777" w:rsidR="00011438" w:rsidRDefault="000114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0D4A8" w14:textId="77777777" w:rsidR="00011438" w:rsidRDefault="00011438" w:rsidP="007355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306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3AB3CE" w14:textId="77777777" w:rsidR="00011438" w:rsidRDefault="000114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CF794" w14:textId="77777777" w:rsidR="008A3065" w:rsidRDefault="008A3065" w:rsidP="00CB6237">
      <w:r>
        <w:separator/>
      </w:r>
    </w:p>
  </w:footnote>
  <w:footnote w:type="continuationSeparator" w:id="0">
    <w:p w14:paraId="2D507FD5" w14:textId="77777777" w:rsidR="008A3065" w:rsidRDefault="008A3065" w:rsidP="00CB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9B1"/>
    <w:multiLevelType w:val="hybridMultilevel"/>
    <w:tmpl w:val="94C49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6041"/>
    <w:multiLevelType w:val="hybridMultilevel"/>
    <w:tmpl w:val="EEFCE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043"/>
    <w:multiLevelType w:val="hybridMultilevel"/>
    <w:tmpl w:val="F2C4F4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330DB"/>
    <w:multiLevelType w:val="hybridMultilevel"/>
    <w:tmpl w:val="E6107EF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78"/>
    <w:rsid w:val="00011438"/>
    <w:rsid w:val="0001690F"/>
    <w:rsid w:val="00016FCA"/>
    <w:rsid w:val="00030714"/>
    <w:rsid w:val="0006066E"/>
    <w:rsid w:val="000A0ED8"/>
    <w:rsid w:val="000D5A2A"/>
    <w:rsid w:val="00133C27"/>
    <w:rsid w:val="0015426B"/>
    <w:rsid w:val="001A749A"/>
    <w:rsid w:val="001B080E"/>
    <w:rsid w:val="001E72D5"/>
    <w:rsid w:val="00221041"/>
    <w:rsid w:val="002702CD"/>
    <w:rsid w:val="002C10F5"/>
    <w:rsid w:val="002D5D6B"/>
    <w:rsid w:val="00307678"/>
    <w:rsid w:val="00316FD3"/>
    <w:rsid w:val="00320509"/>
    <w:rsid w:val="003611A0"/>
    <w:rsid w:val="00371D95"/>
    <w:rsid w:val="00375F6D"/>
    <w:rsid w:val="00391B39"/>
    <w:rsid w:val="003C734C"/>
    <w:rsid w:val="003E6CF0"/>
    <w:rsid w:val="00412148"/>
    <w:rsid w:val="004315B4"/>
    <w:rsid w:val="00433839"/>
    <w:rsid w:val="0044218B"/>
    <w:rsid w:val="004477E9"/>
    <w:rsid w:val="0045647C"/>
    <w:rsid w:val="0049063B"/>
    <w:rsid w:val="004A1492"/>
    <w:rsid w:val="004A172A"/>
    <w:rsid w:val="004B1A4B"/>
    <w:rsid w:val="004C6C10"/>
    <w:rsid w:val="004E36B8"/>
    <w:rsid w:val="005E2BC2"/>
    <w:rsid w:val="00611FE1"/>
    <w:rsid w:val="00656FDB"/>
    <w:rsid w:val="00692399"/>
    <w:rsid w:val="00692F63"/>
    <w:rsid w:val="006C1F93"/>
    <w:rsid w:val="006D4603"/>
    <w:rsid w:val="00735510"/>
    <w:rsid w:val="00781970"/>
    <w:rsid w:val="007954CD"/>
    <w:rsid w:val="007B0EE3"/>
    <w:rsid w:val="007D4B34"/>
    <w:rsid w:val="007F2E98"/>
    <w:rsid w:val="00825674"/>
    <w:rsid w:val="008353F4"/>
    <w:rsid w:val="00894DEB"/>
    <w:rsid w:val="008A3065"/>
    <w:rsid w:val="008C7E0D"/>
    <w:rsid w:val="00961DEB"/>
    <w:rsid w:val="009922D5"/>
    <w:rsid w:val="00A1360D"/>
    <w:rsid w:val="00A14B58"/>
    <w:rsid w:val="00A52C78"/>
    <w:rsid w:val="00A93DE6"/>
    <w:rsid w:val="00A94F42"/>
    <w:rsid w:val="00AD609A"/>
    <w:rsid w:val="00B1781D"/>
    <w:rsid w:val="00B337DC"/>
    <w:rsid w:val="00B96356"/>
    <w:rsid w:val="00B96824"/>
    <w:rsid w:val="00BD60D7"/>
    <w:rsid w:val="00BF4EC7"/>
    <w:rsid w:val="00C125B7"/>
    <w:rsid w:val="00C21C40"/>
    <w:rsid w:val="00C81965"/>
    <w:rsid w:val="00C83D94"/>
    <w:rsid w:val="00CA5307"/>
    <w:rsid w:val="00CB6237"/>
    <w:rsid w:val="00CB7B57"/>
    <w:rsid w:val="00CE6162"/>
    <w:rsid w:val="00D32CE8"/>
    <w:rsid w:val="00D57CAC"/>
    <w:rsid w:val="00D94893"/>
    <w:rsid w:val="00DA55EC"/>
    <w:rsid w:val="00DD3E6D"/>
    <w:rsid w:val="00DD7AFF"/>
    <w:rsid w:val="00DE5216"/>
    <w:rsid w:val="00E1793E"/>
    <w:rsid w:val="00E2216B"/>
    <w:rsid w:val="00E25168"/>
    <w:rsid w:val="00EA7C6E"/>
    <w:rsid w:val="00ED6434"/>
    <w:rsid w:val="00EF1277"/>
    <w:rsid w:val="00F07761"/>
    <w:rsid w:val="00F405AC"/>
    <w:rsid w:val="00F71EE3"/>
    <w:rsid w:val="00FB692C"/>
    <w:rsid w:val="00FD06D1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F7B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C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6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237"/>
  </w:style>
  <w:style w:type="paragraph" w:styleId="Piedepgina">
    <w:name w:val="footer"/>
    <w:basedOn w:val="Normal"/>
    <w:link w:val="PiedepginaCar"/>
    <w:uiPriority w:val="99"/>
    <w:unhideWhenUsed/>
    <w:rsid w:val="00CB6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237"/>
  </w:style>
  <w:style w:type="character" w:styleId="Nmerodepgina">
    <w:name w:val="page number"/>
    <w:basedOn w:val="Fuentedeprrafopredeter"/>
    <w:uiPriority w:val="99"/>
    <w:semiHidden/>
    <w:unhideWhenUsed/>
    <w:rsid w:val="00692F63"/>
  </w:style>
  <w:style w:type="paragraph" w:styleId="Textodeglobo">
    <w:name w:val="Balloon Text"/>
    <w:basedOn w:val="Normal"/>
    <w:link w:val="TextodegloboCar"/>
    <w:uiPriority w:val="99"/>
    <w:semiHidden/>
    <w:unhideWhenUsed/>
    <w:rsid w:val="00EF1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C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6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237"/>
  </w:style>
  <w:style w:type="paragraph" w:styleId="Piedepgina">
    <w:name w:val="footer"/>
    <w:basedOn w:val="Normal"/>
    <w:link w:val="PiedepginaCar"/>
    <w:uiPriority w:val="99"/>
    <w:unhideWhenUsed/>
    <w:rsid w:val="00CB6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237"/>
  </w:style>
  <w:style w:type="character" w:styleId="Nmerodepgina">
    <w:name w:val="page number"/>
    <w:basedOn w:val="Fuentedeprrafopredeter"/>
    <w:uiPriority w:val="99"/>
    <w:semiHidden/>
    <w:unhideWhenUsed/>
    <w:rsid w:val="00692F63"/>
  </w:style>
  <w:style w:type="paragraph" w:styleId="Textodeglobo">
    <w:name w:val="Balloon Text"/>
    <w:basedOn w:val="Normal"/>
    <w:link w:val="TextodegloboCar"/>
    <w:uiPriority w:val="99"/>
    <w:semiHidden/>
    <w:unhideWhenUsed/>
    <w:rsid w:val="00EF1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1926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Campos Ramirez</dc:creator>
  <cp:keywords/>
  <dc:description/>
  <cp:lastModifiedBy>Centro de Investigaciones Históricas América Central</cp:lastModifiedBy>
  <cp:revision>2</cp:revision>
  <cp:lastPrinted>2012-11-01T14:44:00Z</cp:lastPrinted>
  <dcterms:created xsi:type="dcterms:W3CDTF">2014-04-08T15:20:00Z</dcterms:created>
  <dcterms:modified xsi:type="dcterms:W3CDTF">2014-04-08T15:20:00Z</dcterms:modified>
</cp:coreProperties>
</file>